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AA68" w14:textId="77777777" w:rsidR="00646D40" w:rsidRDefault="00646D40">
      <w:pPr>
        <w:rPr>
          <w:rFonts w:ascii="Arial" w:hAnsi="Arial"/>
          <w:sz w:val="8"/>
        </w:rPr>
      </w:pPr>
      <w:bookmarkStart w:id="0" w:name="_GoBack"/>
      <w:bookmarkEnd w:id="0"/>
    </w:p>
    <w:p w14:paraId="4173AA69" w14:textId="77777777" w:rsidR="00646D40" w:rsidRDefault="00646D40">
      <w:pPr>
        <w:pStyle w:val="BodyText3"/>
        <w:rPr>
          <w:rFonts w:ascii="Arial" w:hAnsi="Arial"/>
        </w:rPr>
        <w:sectPr w:rsidR="00646D40" w:rsidSect="00B40A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720" w:right="1440" w:bottom="720" w:left="1440" w:header="720" w:footer="720" w:gutter="0"/>
          <w:cols w:num="2" w:space="288"/>
          <w:titlePg/>
        </w:sectPr>
      </w:pPr>
    </w:p>
    <w:p w14:paraId="4173AA6A" w14:textId="36DC50B9" w:rsidR="00646D40" w:rsidRDefault="00646D40">
      <w:pPr>
        <w:pStyle w:val="BodyText3"/>
      </w:pPr>
      <w:r>
        <w:t>Idaho Department of</w:t>
      </w:r>
    </w:p>
    <w:p w14:paraId="4173AA6B" w14:textId="77777777" w:rsidR="00646D40" w:rsidRDefault="00646D40">
      <w:pPr>
        <w:pStyle w:val="BodyText3"/>
      </w:pPr>
      <w:r>
        <w:t>Juvenile Corrections</w:t>
      </w:r>
    </w:p>
    <w:p w14:paraId="4173AA6C" w14:textId="41A41D9A" w:rsidR="00646D40" w:rsidRDefault="00350576">
      <w:pPr>
        <w:pStyle w:val="BodyText3"/>
        <w:rPr>
          <w:sz w:val="28"/>
        </w:rPr>
      </w:pPr>
      <w:r>
        <w:rPr>
          <w:sz w:val="28"/>
        </w:rPr>
        <w:t>Institutional</w:t>
      </w:r>
    </w:p>
    <w:p w14:paraId="4173AA6D" w14:textId="4BAA8148" w:rsidR="00646D40" w:rsidRDefault="00646D40">
      <w:pPr>
        <w:pStyle w:val="BodyText3"/>
        <w:rPr>
          <w:sz w:val="28"/>
        </w:rPr>
      </w:pPr>
      <w:r>
        <w:rPr>
          <w:sz w:val="28"/>
        </w:rPr>
        <w:t>Policy/Procedure</w:t>
      </w:r>
    </w:p>
    <w:p w14:paraId="4173AA6E" w14:textId="77777777" w:rsidR="00646D40" w:rsidRPr="00525691" w:rsidRDefault="00646D40">
      <w:pPr>
        <w:pStyle w:val="Footer"/>
        <w:tabs>
          <w:tab w:val="clear" w:pos="4320"/>
          <w:tab w:val="clear" w:pos="8640"/>
        </w:tabs>
        <w:rPr>
          <w:smallCaps/>
          <w:sz w:val="2"/>
          <w:szCs w:val="2"/>
        </w:rPr>
      </w:pPr>
      <w:r>
        <w:rPr>
          <w:smallCaps/>
        </w:rPr>
        <w:br w:type="column"/>
      </w:r>
    </w:p>
    <w:tbl>
      <w:tblPr>
        <w:tblW w:w="4665" w:type="dxa"/>
        <w:tblLayout w:type="fixed"/>
        <w:tblLook w:val="0000" w:firstRow="0" w:lastRow="0" w:firstColumn="0" w:lastColumn="0" w:noHBand="0" w:noVBand="0"/>
      </w:tblPr>
      <w:tblGrid>
        <w:gridCol w:w="1555"/>
        <w:gridCol w:w="1555"/>
        <w:gridCol w:w="1555"/>
      </w:tblGrid>
      <w:tr w:rsidR="00646D40" w14:paraId="4173AA72" w14:textId="77777777" w:rsidTr="00D252F3">
        <w:trPr>
          <w:cantSplit/>
          <w:trHeight w:val="144"/>
        </w:trPr>
        <w:tc>
          <w:tcPr>
            <w:tcW w:w="1555" w:type="dxa"/>
          </w:tcPr>
          <w:p w14:paraId="4173AA6F" w14:textId="77777777" w:rsidR="00646D40" w:rsidRDefault="00646D40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Number</w:t>
            </w:r>
          </w:p>
        </w:tc>
        <w:tc>
          <w:tcPr>
            <w:tcW w:w="1555" w:type="dxa"/>
          </w:tcPr>
          <w:p w14:paraId="4173AA70" w14:textId="77777777" w:rsidR="00646D40" w:rsidRDefault="00646D40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Revised</w:t>
            </w:r>
          </w:p>
        </w:tc>
        <w:tc>
          <w:tcPr>
            <w:tcW w:w="1555" w:type="dxa"/>
          </w:tcPr>
          <w:p w14:paraId="4173AA71" w14:textId="77777777" w:rsidR="00646D40" w:rsidRDefault="00646D40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Reviewed</w:t>
            </w:r>
          </w:p>
        </w:tc>
      </w:tr>
      <w:tr w:rsidR="00646D40" w14:paraId="4173AA76" w14:textId="77777777">
        <w:trPr>
          <w:cantSplit/>
        </w:trPr>
        <w:tc>
          <w:tcPr>
            <w:tcW w:w="1555" w:type="dxa"/>
          </w:tcPr>
          <w:p w14:paraId="4173AA73" w14:textId="45A8D590" w:rsidR="00646D40" w:rsidRDefault="00B47338" w:rsidP="00740EC2">
            <w:pPr>
              <w:pStyle w:val="ormal"/>
            </w:pPr>
            <w:bookmarkStart w:id="1" w:name="Number"/>
            <w:bookmarkEnd w:id="1"/>
            <w:r>
              <w:t>517</w:t>
            </w:r>
          </w:p>
        </w:tc>
        <w:tc>
          <w:tcPr>
            <w:tcW w:w="1555" w:type="dxa"/>
          </w:tcPr>
          <w:p w14:paraId="4173AA74" w14:textId="6CE61531" w:rsidR="00646D40" w:rsidRDefault="006647B5">
            <w:pPr>
              <w:pStyle w:val="ormal"/>
            </w:pPr>
            <w:bookmarkStart w:id="2" w:name="Revised"/>
            <w:bookmarkEnd w:id="2"/>
            <w:r>
              <w:t>01/07/19</w:t>
            </w:r>
          </w:p>
        </w:tc>
        <w:tc>
          <w:tcPr>
            <w:tcW w:w="1555" w:type="dxa"/>
          </w:tcPr>
          <w:p w14:paraId="4173AA75" w14:textId="04F04CC5" w:rsidR="00646D40" w:rsidRDefault="006647B5">
            <w:pPr>
              <w:pStyle w:val="ormal"/>
            </w:pPr>
            <w:bookmarkStart w:id="3" w:name="Reviewed"/>
            <w:bookmarkEnd w:id="3"/>
            <w:r>
              <w:t>01/07/19</w:t>
            </w:r>
          </w:p>
        </w:tc>
      </w:tr>
    </w:tbl>
    <w:p w14:paraId="4173AA77" w14:textId="77777777" w:rsidR="00646D40" w:rsidRDefault="00646D40">
      <w:pPr>
        <w:rPr>
          <w:sz w:val="8"/>
        </w:rPr>
      </w:pPr>
    </w:p>
    <w:tbl>
      <w:tblPr>
        <w:tblW w:w="4674" w:type="dxa"/>
        <w:tblLayout w:type="fixed"/>
        <w:tblLook w:val="0000" w:firstRow="0" w:lastRow="0" w:firstColumn="0" w:lastColumn="0" w:noHBand="0" w:noVBand="0"/>
      </w:tblPr>
      <w:tblGrid>
        <w:gridCol w:w="1563"/>
        <w:gridCol w:w="1563"/>
        <w:gridCol w:w="1548"/>
      </w:tblGrid>
      <w:tr w:rsidR="00E218DB" w14:paraId="4173AA7B" w14:textId="77777777">
        <w:trPr>
          <w:cantSplit/>
        </w:trPr>
        <w:tc>
          <w:tcPr>
            <w:tcW w:w="1563" w:type="dxa"/>
          </w:tcPr>
          <w:p w14:paraId="4173AA78" w14:textId="656539BD" w:rsidR="00E218DB" w:rsidRDefault="00E218DB" w:rsidP="00E218DB">
            <w:pPr>
              <w:jc w:val="center"/>
              <w:rPr>
                <w:u w:val="single"/>
              </w:rPr>
            </w:pPr>
          </w:p>
        </w:tc>
        <w:tc>
          <w:tcPr>
            <w:tcW w:w="1563" w:type="dxa"/>
          </w:tcPr>
          <w:p w14:paraId="4173AA79" w14:textId="77777777" w:rsidR="00E218DB" w:rsidRDefault="00E218DB">
            <w:pPr>
              <w:jc w:val="center"/>
              <w:rPr>
                <w:u w:val="single"/>
              </w:rPr>
            </w:pPr>
            <w:r>
              <w:rPr>
                <w:smallCaps/>
                <w:u w:val="single"/>
              </w:rPr>
              <w:t>Effective</w:t>
            </w:r>
          </w:p>
        </w:tc>
        <w:tc>
          <w:tcPr>
            <w:tcW w:w="1548" w:type="dxa"/>
          </w:tcPr>
          <w:p w14:paraId="4173AA7A" w14:textId="77777777" w:rsidR="00E218DB" w:rsidRDefault="00E218DB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Pages</w:t>
            </w:r>
          </w:p>
        </w:tc>
      </w:tr>
      <w:tr w:rsidR="00E218DB" w14:paraId="4173AA7F" w14:textId="77777777">
        <w:trPr>
          <w:cantSplit/>
        </w:trPr>
        <w:tc>
          <w:tcPr>
            <w:tcW w:w="1563" w:type="dxa"/>
          </w:tcPr>
          <w:p w14:paraId="4173AA7C" w14:textId="3F0956A0" w:rsidR="00350576" w:rsidRDefault="00350576">
            <w:pPr>
              <w:jc w:val="center"/>
            </w:pPr>
          </w:p>
        </w:tc>
        <w:tc>
          <w:tcPr>
            <w:tcW w:w="1563" w:type="dxa"/>
          </w:tcPr>
          <w:p w14:paraId="4173AA7D" w14:textId="01F9FAA0" w:rsidR="00E218DB" w:rsidRDefault="00480240">
            <w:pPr>
              <w:pStyle w:val="ormal"/>
            </w:pPr>
            <w:bookmarkStart w:id="4" w:name="Effective"/>
            <w:bookmarkEnd w:id="4"/>
            <w:r>
              <w:t>03/</w:t>
            </w:r>
            <w:r w:rsidR="00354417">
              <w:t>04/19</w:t>
            </w:r>
          </w:p>
        </w:tc>
        <w:tc>
          <w:tcPr>
            <w:tcW w:w="1548" w:type="dxa"/>
          </w:tcPr>
          <w:p w14:paraId="4173AA7E" w14:textId="07B23683" w:rsidR="00E218DB" w:rsidRDefault="00837D41">
            <w:pPr>
              <w:pStyle w:val="ormal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</w:tr>
    </w:tbl>
    <w:p w14:paraId="4173AA80" w14:textId="77777777" w:rsidR="00646D40" w:rsidRDefault="00646D40">
      <w:pPr>
        <w:rPr>
          <w:smallCaps/>
        </w:rPr>
        <w:sectPr w:rsidR="00646D40" w:rsidSect="00B40AEF">
          <w:type w:val="continuous"/>
          <w:pgSz w:w="12240" w:h="15840" w:code="1"/>
          <w:pgMar w:top="720" w:right="1440" w:bottom="720" w:left="1440" w:header="720" w:footer="720" w:gutter="0"/>
          <w:cols w:num="2" w:space="288"/>
          <w:titlePg/>
        </w:sectPr>
      </w:pPr>
    </w:p>
    <w:p w14:paraId="4173AA81" w14:textId="77777777" w:rsidR="00646D40" w:rsidRDefault="00646D40">
      <w:pPr>
        <w:ind w:right="-2754"/>
        <w:rPr>
          <w:b/>
          <w:smallCaps/>
          <w:sz w:val="8"/>
        </w:rPr>
      </w:pPr>
    </w:p>
    <w:p w14:paraId="4173AA82" w14:textId="05F40038" w:rsidR="00646D40" w:rsidRDefault="00646D40">
      <w:pPr>
        <w:ind w:right="-2754"/>
        <w:rPr>
          <w:caps/>
        </w:rPr>
        <w:sectPr w:rsidR="00646D40" w:rsidSect="00B40AEF">
          <w:type w:val="continuous"/>
          <w:pgSz w:w="12240" w:h="15840" w:code="1"/>
          <w:pgMar w:top="720" w:right="1440" w:bottom="720" w:left="1440" w:header="720" w:footer="720" w:gutter="0"/>
          <w:cols w:space="288"/>
          <w:titlePg/>
        </w:sectPr>
      </w:pPr>
      <w:r>
        <w:rPr>
          <w:b/>
          <w:smallCaps/>
          <w:sz w:val="20"/>
        </w:rPr>
        <w:t>Subject</w:t>
      </w:r>
      <w:r>
        <w:rPr>
          <w:smallCaps/>
          <w:sz w:val="20"/>
        </w:rPr>
        <w:t>:</w:t>
      </w:r>
      <w:r>
        <w:rPr>
          <w:smallCaps/>
        </w:rPr>
        <w:t xml:space="preserve"> </w:t>
      </w:r>
      <w:r>
        <w:rPr>
          <w:caps/>
        </w:rPr>
        <w:t xml:space="preserve"> </w:t>
      </w:r>
      <w:bookmarkStart w:id="5" w:name="Subject"/>
      <w:bookmarkEnd w:id="5"/>
      <w:r w:rsidR="00E25F38">
        <w:rPr>
          <w:rFonts w:ascii="Arial" w:hAnsi="Arial" w:cs="Arial"/>
          <w:caps/>
          <w:sz w:val="28"/>
        </w:rPr>
        <w:t>SPECIAL EDUCATION</w:t>
      </w:r>
      <w:r w:rsidR="00C9383A">
        <w:rPr>
          <w:rFonts w:ascii="Arial" w:hAnsi="Arial" w:cs="Arial"/>
          <w:caps/>
          <w:sz w:val="28"/>
        </w:rPr>
        <w:t xml:space="preserve"> AND RELATED SERVICES</w:t>
      </w:r>
    </w:p>
    <w:p w14:paraId="4173AA84" w14:textId="2333DBD2" w:rsidR="00646D40" w:rsidRDefault="00646D40" w:rsidP="007209C8">
      <w:pPr>
        <w:pStyle w:val="Footer"/>
        <w:tabs>
          <w:tab w:val="clear" w:pos="4320"/>
          <w:tab w:val="clear" w:pos="8640"/>
        </w:tabs>
        <w:rPr>
          <w:smallCaps/>
        </w:rPr>
      </w:pPr>
    </w:p>
    <w:p w14:paraId="4173AA87" w14:textId="77777777" w:rsidR="00646D40" w:rsidRDefault="00646D40">
      <w:pPr>
        <w:tabs>
          <w:tab w:val="left" w:pos="1440"/>
        </w:tabs>
        <w:rPr>
          <w:sz w:val="8"/>
        </w:rPr>
      </w:pPr>
    </w:p>
    <w:p w14:paraId="4173AA8A" w14:textId="7157D08E" w:rsidR="00646D40" w:rsidRDefault="00646D40">
      <w:pPr>
        <w:rPr>
          <w:sz w:val="8"/>
        </w:rPr>
      </w:pPr>
      <w:r>
        <w:rPr>
          <w:sz w:val="8"/>
        </w:rPr>
        <w:br w:type="column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83"/>
        <w:gridCol w:w="3003"/>
      </w:tblGrid>
      <w:tr w:rsidR="00646D40" w14:paraId="4173AA8D" w14:textId="77777777">
        <w:trPr>
          <w:cantSplit/>
        </w:trPr>
        <w:tc>
          <w:tcPr>
            <w:tcW w:w="1683" w:type="dxa"/>
          </w:tcPr>
          <w:p w14:paraId="4173AA8B" w14:textId="77777777" w:rsidR="00646D40" w:rsidRDefault="007D4330">
            <w:pPr>
              <w:jc w:val="center"/>
              <w:rPr>
                <w:smallCaps/>
              </w:rPr>
            </w:pPr>
            <w:r>
              <w:rPr>
                <w:smallCaps/>
              </w:rPr>
              <w:t>Category</w:t>
            </w:r>
            <w:r w:rsidR="00646D40">
              <w:rPr>
                <w:smallCaps/>
              </w:rPr>
              <w:t>:</w:t>
            </w:r>
          </w:p>
        </w:tc>
        <w:tc>
          <w:tcPr>
            <w:tcW w:w="3003" w:type="dxa"/>
          </w:tcPr>
          <w:p w14:paraId="4173AA8C" w14:textId="7E886BFF" w:rsidR="00646D40" w:rsidRDefault="00350576">
            <w:pPr>
              <w:rPr>
                <w:smallCaps/>
              </w:rPr>
            </w:pPr>
            <w:bookmarkStart w:id="6" w:name="Dept"/>
            <w:bookmarkEnd w:id="6"/>
            <w:r>
              <w:rPr>
                <w:smallCaps/>
              </w:rPr>
              <w:t>Educational Services</w:t>
            </w:r>
          </w:p>
        </w:tc>
      </w:tr>
    </w:tbl>
    <w:p w14:paraId="4173AA8F" w14:textId="77777777" w:rsidR="00646D40" w:rsidRDefault="00646D40">
      <w:pPr>
        <w:rPr>
          <w:sz w:val="8"/>
        </w:rPr>
      </w:pPr>
    </w:p>
    <w:p w14:paraId="4173AA90" w14:textId="77777777" w:rsidR="00646D40" w:rsidRDefault="00646D40">
      <w:pPr>
        <w:rPr>
          <w:sz w:val="8"/>
        </w:rPr>
      </w:pPr>
    </w:p>
    <w:p w14:paraId="4173AA91" w14:textId="77777777" w:rsidR="00646D40" w:rsidRDefault="00646D40">
      <w:pPr>
        <w:sectPr w:rsidR="00646D40" w:rsidSect="00B40AEF">
          <w:footerReference w:type="default" r:id="rId18"/>
          <w:type w:val="continuous"/>
          <w:pgSz w:w="12240" w:h="15840" w:code="1"/>
          <w:pgMar w:top="720" w:right="1440" w:bottom="720" w:left="1440" w:header="720" w:footer="720" w:gutter="0"/>
          <w:cols w:num="2" w:space="288"/>
        </w:sectPr>
      </w:pPr>
    </w:p>
    <w:p w14:paraId="4173AA92" w14:textId="77777777" w:rsidR="00F90F6B" w:rsidRDefault="00646D40" w:rsidP="00F90F6B">
      <w:pPr>
        <w:jc w:val="both"/>
        <w:rPr>
          <w:rFonts w:ascii="Arial" w:hAnsi="Arial"/>
        </w:rPr>
      </w:pPr>
      <w:r>
        <w:rPr>
          <w:rFonts w:ascii="Arial" w:hAnsi="Arial"/>
        </w:rPr>
        <w:object w:dxaOrig="8361" w:dyaOrig="173" w14:anchorId="4173A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0.5pt" o:ole="" fillcolor="window">
            <v:imagedata r:id="rId19" o:title=""/>
          </v:shape>
          <o:OLEObject Type="Embed" ProgID="MSDraw" ShapeID="_x0000_i1025" DrawAspect="Content" ObjectID="_1636782405" r:id="rId20">
            <o:FieldCodes>\* mergeformat</o:FieldCodes>
          </o:OLEObject>
        </w:object>
      </w:r>
    </w:p>
    <w:p w14:paraId="4173AA94" w14:textId="1627574F" w:rsidR="00646D40" w:rsidRDefault="00646D40" w:rsidP="00B40AEF">
      <w:pPr>
        <w:spacing w:before="120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Policy</w:t>
      </w:r>
    </w:p>
    <w:p w14:paraId="353CE6DA" w14:textId="77777777" w:rsidR="00837D41" w:rsidRDefault="00837D41">
      <w:pPr>
        <w:jc w:val="center"/>
        <w:rPr>
          <w:rFonts w:ascii="Arial" w:hAnsi="Arial"/>
          <w:b/>
          <w:sz w:val="28"/>
          <w:u w:val="single"/>
        </w:rPr>
      </w:pPr>
    </w:p>
    <w:p w14:paraId="307D1FEA" w14:textId="68C9DA74" w:rsidR="00B1270F" w:rsidRDefault="004F57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policy is to </w:t>
      </w:r>
      <w:r w:rsidR="00E25F38">
        <w:rPr>
          <w:rFonts w:ascii="Arial" w:hAnsi="Arial" w:cs="Arial"/>
        </w:rPr>
        <w:t>provide stud</w:t>
      </w:r>
      <w:r w:rsidR="00B36558">
        <w:rPr>
          <w:rFonts w:ascii="Arial" w:hAnsi="Arial" w:cs="Arial"/>
        </w:rPr>
        <w:t xml:space="preserve">ents </w:t>
      </w:r>
      <w:r w:rsidR="006401C0">
        <w:rPr>
          <w:rFonts w:ascii="Arial" w:hAnsi="Arial" w:cs="Arial"/>
        </w:rPr>
        <w:t xml:space="preserve">who meet eligibility requirements under the Individuals with Disabilities Education Act (IDEA) 2004 </w:t>
      </w:r>
      <w:r w:rsidR="00B36558">
        <w:rPr>
          <w:rFonts w:ascii="Arial" w:hAnsi="Arial" w:cs="Arial"/>
        </w:rPr>
        <w:t>with Special Education and Related Services</w:t>
      </w:r>
      <w:r w:rsidR="00002B3A">
        <w:rPr>
          <w:rFonts w:ascii="Arial" w:hAnsi="Arial" w:cs="Arial"/>
        </w:rPr>
        <w:t xml:space="preserve"> </w:t>
      </w:r>
      <w:r w:rsidR="00B36558">
        <w:rPr>
          <w:rFonts w:ascii="Arial" w:hAnsi="Arial" w:cs="Arial"/>
        </w:rPr>
        <w:t xml:space="preserve">while in </w:t>
      </w:r>
      <w:r>
        <w:rPr>
          <w:rFonts w:ascii="Arial" w:hAnsi="Arial" w:cs="Arial"/>
        </w:rPr>
        <w:t>Idaho Department of Juvenile Corrections (IDJC)</w:t>
      </w:r>
      <w:r w:rsidR="00B36558">
        <w:rPr>
          <w:rFonts w:ascii="Arial" w:hAnsi="Arial" w:cs="Arial"/>
        </w:rPr>
        <w:t xml:space="preserve"> custody</w:t>
      </w:r>
      <w:r>
        <w:rPr>
          <w:rFonts w:ascii="Arial" w:hAnsi="Arial" w:cs="Arial"/>
        </w:rPr>
        <w:t xml:space="preserve">. </w:t>
      </w:r>
    </w:p>
    <w:p w14:paraId="687BDCA5" w14:textId="5FE684A1" w:rsidR="00172BF8" w:rsidRDefault="00172BF8">
      <w:pPr>
        <w:jc w:val="both"/>
        <w:rPr>
          <w:rFonts w:ascii="Arial" w:hAnsi="Arial" w:cs="Arial"/>
        </w:rPr>
      </w:pPr>
    </w:p>
    <w:p w14:paraId="297B0841" w14:textId="38CCBE8D" w:rsidR="00172BF8" w:rsidRDefault="00AB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is theref</w:t>
      </w:r>
      <w:r w:rsidR="0034158B">
        <w:rPr>
          <w:rFonts w:ascii="Arial" w:hAnsi="Arial" w:cs="Arial"/>
        </w:rPr>
        <w:t xml:space="preserve">ore the policy of the IDJC that </w:t>
      </w:r>
      <w:r w:rsidR="00404084">
        <w:rPr>
          <w:rFonts w:ascii="Arial" w:hAnsi="Arial" w:cs="Arial"/>
        </w:rPr>
        <w:t>education staff</w:t>
      </w:r>
      <w:r w:rsidR="00172BF8">
        <w:rPr>
          <w:rFonts w:ascii="Arial" w:hAnsi="Arial" w:cs="Arial"/>
        </w:rPr>
        <w:t xml:space="preserve"> follow the current Idaho Special Education Manual to be in compliance with </w:t>
      </w:r>
      <w:r>
        <w:rPr>
          <w:rFonts w:ascii="Arial" w:hAnsi="Arial" w:cs="Arial"/>
        </w:rPr>
        <w:t>current,</w:t>
      </w:r>
      <w:r w:rsidR="004428B6">
        <w:rPr>
          <w:rFonts w:ascii="Arial" w:hAnsi="Arial" w:cs="Arial"/>
        </w:rPr>
        <w:t xml:space="preserve"> federal and state </w:t>
      </w:r>
      <w:r w:rsidR="00526B4F">
        <w:rPr>
          <w:rFonts w:ascii="Arial" w:hAnsi="Arial" w:cs="Arial"/>
        </w:rPr>
        <w:t>laws, policies, and procedures.</w:t>
      </w:r>
      <w:r w:rsidR="004428B6">
        <w:rPr>
          <w:rFonts w:ascii="Arial" w:hAnsi="Arial" w:cs="Arial"/>
        </w:rPr>
        <w:t xml:space="preserve"> </w:t>
      </w:r>
      <w:r w:rsidR="00172BF8">
        <w:rPr>
          <w:rFonts w:ascii="Arial" w:hAnsi="Arial" w:cs="Arial"/>
        </w:rPr>
        <w:t xml:space="preserve"> </w:t>
      </w:r>
    </w:p>
    <w:p w14:paraId="050156D4" w14:textId="3EDE9C7C" w:rsidR="000E3354" w:rsidRDefault="000E3354">
      <w:pPr>
        <w:jc w:val="both"/>
        <w:rPr>
          <w:rFonts w:ascii="Arial" w:hAnsi="Arial" w:cs="Arial"/>
        </w:rPr>
      </w:pPr>
    </w:p>
    <w:p w14:paraId="4173AA9B" w14:textId="5AE1EC8C" w:rsidR="00646D40" w:rsidRDefault="00AB7E08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Operating </w:t>
      </w:r>
      <w:r w:rsidR="00646D40">
        <w:rPr>
          <w:rFonts w:ascii="Arial" w:hAnsi="Arial"/>
        </w:rPr>
        <w:t>Procedure</w:t>
      </w:r>
      <w:r w:rsidR="00837D41">
        <w:rPr>
          <w:rFonts w:ascii="Arial" w:hAnsi="Arial"/>
        </w:rPr>
        <w:t>s</w:t>
      </w:r>
    </w:p>
    <w:p w14:paraId="4173AA9D" w14:textId="28F4FC27" w:rsidR="00646D40" w:rsidRDefault="00646D40">
      <w:pPr>
        <w:jc w:val="both"/>
        <w:rPr>
          <w:rFonts w:ascii="Arial" w:hAnsi="Arial" w:cs="Arial"/>
        </w:rPr>
      </w:pPr>
    </w:p>
    <w:p w14:paraId="4CCBFA59" w14:textId="7CE647CB" w:rsidR="00202446" w:rsidRDefault="00202446" w:rsidP="00EC1AED">
      <w:pPr>
        <w:pStyle w:val="ormal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 xml:space="preserve">Procedures </w:t>
      </w:r>
    </w:p>
    <w:p w14:paraId="48501354" w14:textId="77777777" w:rsidR="00202446" w:rsidRDefault="00202446" w:rsidP="00EC1AED">
      <w:pPr>
        <w:pStyle w:val="ormal"/>
        <w:ind w:left="720" w:hanging="720"/>
        <w:jc w:val="both"/>
        <w:rPr>
          <w:rFonts w:ascii="Arial" w:hAnsi="Arial" w:cs="Arial"/>
        </w:rPr>
      </w:pPr>
    </w:p>
    <w:p w14:paraId="4E117662" w14:textId="535EBCAA" w:rsidR="00202446" w:rsidRDefault="00EA095F" w:rsidP="007C27AC">
      <w:pPr>
        <w:pStyle w:val="ormal"/>
        <w:numPr>
          <w:ilvl w:val="0"/>
          <w:numId w:val="40"/>
        </w:numPr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Child Find</w:t>
      </w:r>
    </w:p>
    <w:p w14:paraId="43E6701F" w14:textId="77777777" w:rsidR="00202446" w:rsidRDefault="00202446" w:rsidP="00EC1AED">
      <w:pPr>
        <w:pStyle w:val="ormal"/>
        <w:ind w:left="720" w:hanging="720"/>
        <w:jc w:val="both"/>
        <w:rPr>
          <w:rFonts w:ascii="Arial" w:hAnsi="Arial" w:cs="Arial"/>
        </w:rPr>
      </w:pPr>
    </w:p>
    <w:p w14:paraId="07D2E1EB" w14:textId="1E843DA8" w:rsidR="00202446" w:rsidRDefault="00EA095F" w:rsidP="00740EC2">
      <w:pPr>
        <w:pStyle w:val="ormal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Every two weeks</w:t>
      </w:r>
      <w:r w:rsidR="00C104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request</w:t>
      </w:r>
      <w:r w:rsidR="008D129D">
        <w:rPr>
          <w:rFonts w:ascii="Arial" w:hAnsi="Arial" w:cs="Arial"/>
        </w:rPr>
        <w:t xml:space="preserve"> </w:t>
      </w:r>
      <w:r w:rsidR="00C1043E">
        <w:rPr>
          <w:rFonts w:ascii="Arial" w:hAnsi="Arial" w:cs="Arial"/>
        </w:rPr>
        <w:t>is</w:t>
      </w:r>
      <w:r w:rsidR="008D129D">
        <w:rPr>
          <w:rFonts w:ascii="Arial" w:hAnsi="Arial" w:cs="Arial"/>
        </w:rPr>
        <w:t xml:space="preserve"> initiated by the Special Education Program Manager</w:t>
      </w:r>
      <w:r w:rsidR="00107D12">
        <w:rPr>
          <w:rFonts w:ascii="Arial" w:hAnsi="Arial" w:cs="Arial"/>
        </w:rPr>
        <w:t>,</w:t>
      </w:r>
      <w:r w:rsidR="008D129D">
        <w:rPr>
          <w:rFonts w:ascii="Arial" w:hAnsi="Arial" w:cs="Arial"/>
        </w:rPr>
        <w:t xml:space="preserve"> or their designee,</w:t>
      </w:r>
      <w:r w:rsidR="00AB6500">
        <w:rPr>
          <w:rFonts w:ascii="Arial" w:hAnsi="Arial" w:cs="Arial"/>
        </w:rPr>
        <w:t xml:space="preserve"> with the names, date</w:t>
      </w:r>
      <w:r w:rsidR="00107D12">
        <w:rPr>
          <w:rFonts w:ascii="Arial" w:hAnsi="Arial" w:cs="Arial"/>
        </w:rPr>
        <w:t>s</w:t>
      </w:r>
      <w:r w:rsidR="00AB6500">
        <w:rPr>
          <w:rFonts w:ascii="Arial" w:hAnsi="Arial" w:cs="Arial"/>
        </w:rPr>
        <w:t xml:space="preserve"> of birth</w:t>
      </w:r>
      <w:r w:rsidR="002D21A4">
        <w:rPr>
          <w:rFonts w:ascii="Arial" w:hAnsi="Arial" w:cs="Arial"/>
        </w:rPr>
        <w:t xml:space="preserve">, and </w:t>
      </w:r>
      <w:r w:rsidR="00AB6500">
        <w:rPr>
          <w:rFonts w:ascii="Arial" w:hAnsi="Arial"/>
        </w:rPr>
        <w:t>Education Unique Identification Number (</w:t>
      </w:r>
      <w:r w:rsidR="002D21A4">
        <w:rPr>
          <w:rFonts w:ascii="Arial" w:hAnsi="Arial" w:cs="Arial"/>
        </w:rPr>
        <w:t>EDUID</w:t>
      </w:r>
      <w:r w:rsidR="00AB6500">
        <w:rPr>
          <w:rFonts w:ascii="Arial" w:hAnsi="Arial" w:cs="Arial"/>
        </w:rPr>
        <w:t>)</w:t>
      </w:r>
      <w:r w:rsidR="008E6FF3">
        <w:rPr>
          <w:rFonts w:ascii="Arial" w:hAnsi="Arial" w:cs="Arial"/>
        </w:rPr>
        <w:t xml:space="preserve"> for students committed to the IDJC during that time period</w:t>
      </w:r>
      <w:r w:rsidR="00840B21">
        <w:rPr>
          <w:rFonts w:ascii="Arial" w:hAnsi="Arial" w:cs="Arial"/>
        </w:rPr>
        <w:t>.  The request</w:t>
      </w:r>
      <w:r w:rsidR="00AB6500">
        <w:rPr>
          <w:rFonts w:ascii="Arial" w:hAnsi="Arial" w:cs="Arial"/>
        </w:rPr>
        <w:t xml:space="preserve"> </w:t>
      </w:r>
      <w:r w:rsidR="00840B21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s</w:t>
      </w:r>
      <w:r w:rsidR="00840B21">
        <w:rPr>
          <w:rFonts w:ascii="Arial" w:hAnsi="Arial" w:cs="Arial"/>
        </w:rPr>
        <w:t>ubmitted</w:t>
      </w:r>
      <w:r>
        <w:rPr>
          <w:rFonts w:ascii="Arial" w:hAnsi="Arial" w:cs="Arial"/>
        </w:rPr>
        <w:t xml:space="preserve"> to the State Department of Education </w:t>
      </w:r>
      <w:r w:rsidR="00AB6500">
        <w:rPr>
          <w:rFonts w:ascii="Arial" w:hAnsi="Arial" w:cs="Arial"/>
        </w:rPr>
        <w:t>(SDE)</w:t>
      </w:r>
      <w:r w:rsidR="002B24BA">
        <w:rPr>
          <w:rFonts w:ascii="Arial" w:hAnsi="Arial" w:cs="Arial"/>
        </w:rPr>
        <w:t>,</w:t>
      </w:r>
      <w:r w:rsidR="00AB65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Special Education Division</w:t>
      </w:r>
      <w:r w:rsidR="002D21A4">
        <w:rPr>
          <w:rFonts w:ascii="Arial" w:hAnsi="Arial" w:cs="Arial"/>
        </w:rPr>
        <w:t xml:space="preserve"> through a secure server. The SDE returns the</w:t>
      </w:r>
      <w:r w:rsidR="00202446">
        <w:rPr>
          <w:rFonts w:ascii="Arial" w:hAnsi="Arial" w:cs="Arial"/>
        </w:rPr>
        <w:t xml:space="preserve"> </w:t>
      </w:r>
      <w:r w:rsidR="00C47C9D">
        <w:rPr>
          <w:rFonts w:ascii="Arial" w:hAnsi="Arial" w:cs="Arial"/>
        </w:rPr>
        <w:t>file w</w:t>
      </w:r>
      <w:r w:rsidR="00AB6500">
        <w:rPr>
          <w:rFonts w:ascii="Arial" w:hAnsi="Arial" w:cs="Arial"/>
        </w:rPr>
        <w:t>ith eligibility information from their data</w:t>
      </w:r>
      <w:r w:rsidR="00C47C9D">
        <w:rPr>
          <w:rFonts w:ascii="Arial" w:hAnsi="Arial" w:cs="Arial"/>
        </w:rPr>
        <w:t>base.</w:t>
      </w:r>
      <w:r w:rsidR="00702DED">
        <w:rPr>
          <w:rFonts w:ascii="Arial" w:hAnsi="Arial" w:cs="Arial"/>
        </w:rPr>
        <w:t xml:space="preserve"> </w:t>
      </w:r>
    </w:p>
    <w:p w14:paraId="20BB86E2" w14:textId="112E7F98" w:rsidR="00950CD7" w:rsidRDefault="00950CD7" w:rsidP="00702DED">
      <w:pPr>
        <w:pStyle w:val="ormal"/>
        <w:jc w:val="both"/>
        <w:rPr>
          <w:rFonts w:ascii="Arial" w:hAnsi="Arial" w:cs="Arial"/>
        </w:rPr>
      </w:pPr>
    </w:p>
    <w:p w14:paraId="7E621A82" w14:textId="0DA35A80" w:rsidR="00950CD7" w:rsidRDefault="00E1161A" w:rsidP="00740EC2">
      <w:pPr>
        <w:pStyle w:val="ormal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Upon arriving at a regional Observation and Assessment </w:t>
      </w:r>
      <w:r w:rsidR="00A96D6A">
        <w:rPr>
          <w:rFonts w:ascii="Arial" w:hAnsi="Arial" w:cs="Arial"/>
        </w:rPr>
        <w:t xml:space="preserve">(O&amp;A) </w:t>
      </w:r>
      <w:r w:rsidR="00A9246F">
        <w:rPr>
          <w:rFonts w:ascii="Arial" w:hAnsi="Arial" w:cs="Arial"/>
        </w:rPr>
        <w:t xml:space="preserve">Unit, </w:t>
      </w:r>
      <w:r>
        <w:rPr>
          <w:rFonts w:ascii="Arial" w:hAnsi="Arial" w:cs="Arial"/>
        </w:rPr>
        <w:t>each st</w:t>
      </w:r>
      <w:r w:rsidR="00AB6500">
        <w:rPr>
          <w:rFonts w:ascii="Arial" w:hAnsi="Arial" w:cs="Arial"/>
        </w:rPr>
        <w:t>udent is asked to complete the E</w:t>
      </w:r>
      <w:r w:rsidR="00817989">
        <w:rPr>
          <w:rFonts w:ascii="Arial" w:hAnsi="Arial" w:cs="Arial"/>
        </w:rPr>
        <w:t xml:space="preserve">ducation </w:t>
      </w:r>
      <w:r w:rsidR="00AB6500">
        <w:rPr>
          <w:rFonts w:ascii="Arial" w:hAnsi="Arial" w:cs="Arial"/>
        </w:rPr>
        <w:t>Intake Q</w:t>
      </w:r>
      <w:r w:rsidR="00D70A24">
        <w:rPr>
          <w:rFonts w:ascii="Arial" w:hAnsi="Arial" w:cs="Arial"/>
        </w:rPr>
        <w:t>uestionnaire</w:t>
      </w:r>
      <w:r w:rsidR="00AB6500">
        <w:rPr>
          <w:rFonts w:ascii="Arial" w:hAnsi="Arial" w:cs="Arial"/>
        </w:rPr>
        <w:t xml:space="preserve"> (</w:t>
      </w:r>
      <w:r w:rsidR="00BC49CA">
        <w:rPr>
          <w:rFonts w:ascii="Arial" w:hAnsi="Arial" w:cs="Arial"/>
        </w:rPr>
        <w:t>DJC-</w:t>
      </w:r>
      <w:r w:rsidR="00902076">
        <w:rPr>
          <w:rFonts w:ascii="Arial" w:hAnsi="Arial" w:cs="Arial"/>
        </w:rPr>
        <w:t>301</w:t>
      </w:r>
      <w:r w:rsidR="00890438">
        <w:rPr>
          <w:rFonts w:ascii="Arial" w:hAnsi="Arial" w:cs="Arial"/>
        </w:rPr>
        <w:t>)</w:t>
      </w:r>
      <w:r w:rsidR="00D70A24">
        <w:rPr>
          <w:rFonts w:ascii="Arial" w:hAnsi="Arial" w:cs="Arial"/>
        </w:rPr>
        <w:t xml:space="preserve"> to </w:t>
      </w:r>
      <w:r w:rsidR="00AB6500">
        <w:rPr>
          <w:rFonts w:ascii="Arial" w:hAnsi="Arial" w:cs="Arial"/>
        </w:rPr>
        <w:t xml:space="preserve">determine </w:t>
      </w:r>
      <w:r w:rsidR="007E7919">
        <w:rPr>
          <w:rFonts w:ascii="Arial" w:hAnsi="Arial" w:cs="Arial"/>
        </w:rPr>
        <w:t xml:space="preserve">the </w:t>
      </w:r>
      <w:r w:rsidR="00D70A24">
        <w:rPr>
          <w:rFonts w:ascii="Arial" w:hAnsi="Arial" w:cs="Arial"/>
        </w:rPr>
        <w:t>student</w:t>
      </w:r>
      <w:r w:rsidR="00AB6500">
        <w:rPr>
          <w:rFonts w:ascii="Arial" w:hAnsi="Arial" w:cs="Arial"/>
        </w:rPr>
        <w:t>’s</w:t>
      </w:r>
      <w:r w:rsidR="00D70A24">
        <w:rPr>
          <w:rFonts w:ascii="Arial" w:hAnsi="Arial" w:cs="Arial"/>
        </w:rPr>
        <w:t xml:space="preserve"> educational </w:t>
      </w:r>
      <w:r w:rsidR="00AE6A60">
        <w:rPr>
          <w:rFonts w:ascii="Arial" w:hAnsi="Arial" w:cs="Arial"/>
        </w:rPr>
        <w:t xml:space="preserve">history and </w:t>
      </w:r>
      <w:r w:rsidR="00D70A24">
        <w:rPr>
          <w:rFonts w:ascii="Arial" w:hAnsi="Arial" w:cs="Arial"/>
        </w:rPr>
        <w:t>needs.</w:t>
      </w:r>
    </w:p>
    <w:p w14:paraId="21DFAE3B" w14:textId="77777777" w:rsidR="008D6685" w:rsidRDefault="008D6685" w:rsidP="008D6685">
      <w:pPr>
        <w:pStyle w:val="ListParagraph"/>
        <w:rPr>
          <w:rFonts w:ascii="Arial" w:hAnsi="Arial" w:cs="Arial"/>
        </w:rPr>
      </w:pPr>
    </w:p>
    <w:p w14:paraId="285CB587" w14:textId="36EA2A07" w:rsidR="009166FC" w:rsidRDefault="008D6685" w:rsidP="00740EC2">
      <w:pPr>
        <w:pStyle w:val="ormal"/>
        <w:numPr>
          <w:ilvl w:val="0"/>
          <w:numId w:val="38"/>
        </w:numPr>
        <w:jc w:val="both"/>
        <w:rPr>
          <w:rFonts w:ascii="Arial" w:hAnsi="Arial" w:cs="Arial"/>
        </w:rPr>
      </w:pPr>
      <w:r w:rsidRPr="00AB6500">
        <w:rPr>
          <w:rFonts w:ascii="Arial" w:hAnsi="Arial" w:cs="Arial"/>
        </w:rPr>
        <w:t xml:space="preserve">The </w:t>
      </w:r>
      <w:r w:rsidR="00AE6A60">
        <w:rPr>
          <w:rFonts w:ascii="Arial" w:hAnsi="Arial" w:cs="Arial"/>
        </w:rPr>
        <w:t>JCCN e</w:t>
      </w:r>
      <w:r w:rsidRPr="00AB6500">
        <w:rPr>
          <w:rFonts w:ascii="Arial" w:hAnsi="Arial" w:cs="Arial"/>
        </w:rPr>
        <w:t>ducation</w:t>
      </w:r>
      <w:r w:rsidR="00AE6A60">
        <w:rPr>
          <w:rFonts w:ascii="Arial" w:hAnsi="Arial" w:cs="Arial"/>
        </w:rPr>
        <w:t xml:space="preserve"> </w:t>
      </w:r>
      <w:r w:rsidR="00512881" w:rsidRPr="00AB6500">
        <w:rPr>
          <w:rFonts w:ascii="Arial" w:hAnsi="Arial" w:cs="Arial"/>
        </w:rPr>
        <w:t xml:space="preserve">Technical Records Specialist </w:t>
      </w:r>
      <w:r w:rsidR="00AE6A60">
        <w:rPr>
          <w:rFonts w:ascii="Arial" w:hAnsi="Arial" w:cs="Arial"/>
        </w:rPr>
        <w:t xml:space="preserve">1 </w:t>
      </w:r>
      <w:r w:rsidR="00512881" w:rsidRPr="00AB6500">
        <w:rPr>
          <w:rFonts w:ascii="Arial" w:hAnsi="Arial" w:cs="Arial"/>
        </w:rPr>
        <w:t>(</w:t>
      </w:r>
      <w:r w:rsidR="00FD4E1B">
        <w:rPr>
          <w:rFonts w:ascii="Arial" w:hAnsi="Arial" w:cs="Arial"/>
        </w:rPr>
        <w:t xml:space="preserve">JCC </w:t>
      </w:r>
      <w:r w:rsidR="00902076">
        <w:rPr>
          <w:rFonts w:ascii="Arial" w:hAnsi="Arial" w:cs="Arial"/>
        </w:rPr>
        <w:t>E</w:t>
      </w:r>
      <w:r w:rsidR="00FD4E1B">
        <w:rPr>
          <w:rFonts w:ascii="Arial" w:hAnsi="Arial" w:cs="Arial"/>
        </w:rPr>
        <w:t xml:space="preserve">ducation </w:t>
      </w:r>
      <w:r w:rsidR="00512881" w:rsidRPr="00AB6500">
        <w:rPr>
          <w:rFonts w:ascii="Arial" w:hAnsi="Arial" w:cs="Arial"/>
        </w:rPr>
        <w:t>TRS1)</w:t>
      </w:r>
      <w:r w:rsidRPr="00AB6500">
        <w:rPr>
          <w:rFonts w:ascii="Arial" w:hAnsi="Arial" w:cs="Arial"/>
        </w:rPr>
        <w:t xml:space="preserve"> request</w:t>
      </w:r>
      <w:r w:rsidR="007E7919">
        <w:rPr>
          <w:rFonts w:ascii="Arial" w:hAnsi="Arial" w:cs="Arial"/>
        </w:rPr>
        <w:t>s</w:t>
      </w:r>
      <w:r w:rsidRPr="00AB6500">
        <w:rPr>
          <w:rFonts w:ascii="Arial" w:hAnsi="Arial" w:cs="Arial"/>
        </w:rPr>
        <w:t xml:space="preserve"> </w:t>
      </w:r>
      <w:r w:rsidR="00AB6500">
        <w:rPr>
          <w:rFonts w:ascii="Arial" w:hAnsi="Arial" w:cs="Arial"/>
        </w:rPr>
        <w:t>education records in accordance to the current Idaho Special Education Manual.</w:t>
      </w:r>
    </w:p>
    <w:p w14:paraId="326C3C07" w14:textId="77777777" w:rsidR="00AB6500" w:rsidRDefault="00AB6500" w:rsidP="00AB6500">
      <w:pPr>
        <w:pStyle w:val="ListParagraph"/>
        <w:rPr>
          <w:rFonts w:ascii="Arial" w:hAnsi="Arial" w:cs="Arial"/>
        </w:rPr>
      </w:pPr>
    </w:p>
    <w:p w14:paraId="77FAD877" w14:textId="10F86CEF" w:rsidR="00AB6500" w:rsidRDefault="00E01C0B" w:rsidP="00740EC2">
      <w:pPr>
        <w:pStyle w:val="ormal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Status of e</w:t>
      </w:r>
      <w:r w:rsidR="00AB6500">
        <w:rPr>
          <w:rFonts w:ascii="Arial" w:hAnsi="Arial" w:cs="Arial"/>
        </w:rPr>
        <w:t xml:space="preserve">ligible students </w:t>
      </w:r>
      <w:r>
        <w:rPr>
          <w:rFonts w:ascii="Arial" w:hAnsi="Arial" w:cs="Arial"/>
        </w:rPr>
        <w:t>is</w:t>
      </w:r>
      <w:r w:rsidR="00AB6500">
        <w:rPr>
          <w:rFonts w:ascii="Arial" w:hAnsi="Arial" w:cs="Arial"/>
        </w:rPr>
        <w:t xml:space="preserve"> updated in the current special education software and the IDJC </w:t>
      </w:r>
      <w:r w:rsidR="00C25EA9">
        <w:rPr>
          <w:rFonts w:ascii="Arial" w:hAnsi="Arial" w:cs="Arial"/>
        </w:rPr>
        <w:t>Student Information System (</w:t>
      </w:r>
      <w:r w:rsidR="00AB6500">
        <w:rPr>
          <w:rFonts w:ascii="Arial" w:hAnsi="Arial" w:cs="Arial"/>
        </w:rPr>
        <w:t>SIS</w:t>
      </w:r>
      <w:r w:rsidR="00C25EA9">
        <w:rPr>
          <w:rFonts w:ascii="Arial" w:hAnsi="Arial" w:cs="Arial"/>
        </w:rPr>
        <w:t>)</w:t>
      </w:r>
      <w:r w:rsidR="00890438">
        <w:rPr>
          <w:rFonts w:ascii="Arial" w:hAnsi="Arial" w:cs="Arial"/>
        </w:rPr>
        <w:t xml:space="preserve">. </w:t>
      </w:r>
    </w:p>
    <w:p w14:paraId="7120B073" w14:textId="77777777" w:rsidR="00202446" w:rsidRDefault="00202446" w:rsidP="00202446">
      <w:pPr>
        <w:pStyle w:val="ormal"/>
        <w:ind w:left="1440" w:hanging="1440"/>
        <w:jc w:val="both"/>
        <w:rPr>
          <w:rFonts w:ascii="Arial" w:hAnsi="Arial" w:cs="Arial"/>
        </w:rPr>
      </w:pPr>
    </w:p>
    <w:p w14:paraId="3B9E2FFD" w14:textId="27B9583B" w:rsidR="00202446" w:rsidRDefault="00AB6500" w:rsidP="007C27AC">
      <w:pPr>
        <w:pStyle w:val="ormal"/>
        <w:numPr>
          <w:ilvl w:val="0"/>
          <w:numId w:val="40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Special Education Processes and Paperwork</w:t>
      </w:r>
    </w:p>
    <w:p w14:paraId="2D27C44C" w14:textId="77777777" w:rsidR="00202446" w:rsidRDefault="00202446" w:rsidP="00202446">
      <w:pPr>
        <w:pStyle w:val="ormal"/>
        <w:ind w:left="1440" w:hanging="720"/>
        <w:jc w:val="both"/>
        <w:rPr>
          <w:rFonts w:ascii="Arial" w:hAnsi="Arial" w:cs="Arial"/>
        </w:rPr>
      </w:pPr>
    </w:p>
    <w:p w14:paraId="343A8003" w14:textId="187A9FE9" w:rsidR="00AB6500" w:rsidRDefault="00DA6545" w:rsidP="00740EC2">
      <w:pPr>
        <w:pStyle w:val="ormal"/>
        <w:numPr>
          <w:ilvl w:val="0"/>
          <w:numId w:val="39"/>
        </w:num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</w:rPr>
        <w:lastRenderedPageBreak/>
        <w:t xml:space="preserve">Upon receipt of special education </w:t>
      </w:r>
      <w:r w:rsidR="00C53A12">
        <w:rPr>
          <w:rFonts w:ascii="Arial" w:hAnsi="Arial" w:cs="Arial"/>
        </w:rPr>
        <w:t>records, the assigned special</w:t>
      </w:r>
      <w:r w:rsidR="00AB6500">
        <w:rPr>
          <w:rFonts w:ascii="Arial" w:hAnsi="Arial" w:cs="Arial"/>
        </w:rPr>
        <w:t xml:space="preserve"> education teacher follow</w:t>
      </w:r>
      <w:r w:rsidR="00C25EA9">
        <w:rPr>
          <w:rFonts w:ascii="Arial" w:hAnsi="Arial" w:cs="Arial"/>
        </w:rPr>
        <w:t>s</w:t>
      </w:r>
      <w:r w:rsidR="00AB6500">
        <w:rPr>
          <w:rFonts w:ascii="Arial" w:hAnsi="Arial" w:cs="Arial"/>
        </w:rPr>
        <w:t xml:space="preserve"> the Idaho Special Education Manual and utiliz</w:t>
      </w:r>
      <w:r w:rsidR="001D52B0">
        <w:rPr>
          <w:rFonts w:ascii="Arial" w:hAnsi="Arial" w:cs="Arial"/>
        </w:rPr>
        <w:t>es</w:t>
      </w:r>
      <w:r w:rsidR="00AB6500">
        <w:rPr>
          <w:rFonts w:ascii="Arial" w:hAnsi="Arial" w:cs="Arial"/>
        </w:rPr>
        <w:t xml:space="preserve"> the current special education software.</w:t>
      </w:r>
      <w:r w:rsidR="00DF6B6C">
        <w:rPr>
          <w:rFonts w:ascii="Arial" w:hAnsi="Arial" w:cs="Arial"/>
        </w:rPr>
        <w:t xml:space="preserve"> </w:t>
      </w:r>
    </w:p>
    <w:p w14:paraId="7422D5C1" w14:textId="77777777" w:rsidR="00AB6500" w:rsidRDefault="00AB6500" w:rsidP="00AB6500">
      <w:pPr>
        <w:pStyle w:val="ormal"/>
        <w:ind w:left="1440" w:hanging="720"/>
        <w:jc w:val="both"/>
        <w:rPr>
          <w:rFonts w:ascii="Arial" w:hAnsi="Arial" w:cs="Arial"/>
          <w:sz w:val="26"/>
          <w:szCs w:val="24"/>
        </w:rPr>
      </w:pPr>
    </w:p>
    <w:p w14:paraId="696B5F96" w14:textId="6E282C2C" w:rsidR="002F25F4" w:rsidRPr="00AB6500" w:rsidRDefault="002F25F4" w:rsidP="00740EC2">
      <w:pPr>
        <w:pStyle w:val="ormal"/>
        <w:numPr>
          <w:ilvl w:val="0"/>
          <w:numId w:val="39"/>
        </w:num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</w:rPr>
        <w:t xml:space="preserve">Clarifications and or questions regarding special education procedures </w:t>
      </w:r>
      <w:r w:rsidR="001D52B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directed to the Special Education Program Manager</w:t>
      </w:r>
      <w:r w:rsidR="006F4D83">
        <w:rPr>
          <w:rFonts w:ascii="Arial" w:hAnsi="Arial" w:cs="Arial"/>
        </w:rPr>
        <w:t xml:space="preserve"> located at </w:t>
      </w:r>
      <w:r>
        <w:rPr>
          <w:rFonts w:ascii="Arial" w:hAnsi="Arial" w:cs="Arial"/>
        </w:rPr>
        <w:t>HQ.</w:t>
      </w:r>
    </w:p>
    <w:p w14:paraId="1980E6BF" w14:textId="567402F3" w:rsidR="002F25F4" w:rsidRDefault="002F25F4" w:rsidP="002F25F4">
      <w:pPr>
        <w:pStyle w:val="ormal"/>
        <w:ind w:left="2070"/>
        <w:jc w:val="both"/>
        <w:rPr>
          <w:rFonts w:ascii="Arial" w:hAnsi="Arial" w:cs="Arial"/>
        </w:rPr>
      </w:pPr>
    </w:p>
    <w:p w14:paraId="1B815EA1" w14:textId="77777777" w:rsidR="00486FF0" w:rsidRDefault="00486FF0">
      <w:pPr>
        <w:pStyle w:val="ormal"/>
        <w:jc w:val="both"/>
        <w:rPr>
          <w:rFonts w:ascii="Arial" w:hAnsi="Arial" w:cs="Arial"/>
        </w:rPr>
      </w:pPr>
    </w:p>
    <w:p w14:paraId="4173AAAE" w14:textId="20215422" w:rsidR="00083DEC" w:rsidRPr="000113BF" w:rsidRDefault="00646D40">
      <w:pPr>
        <w:pStyle w:val="Heading5"/>
        <w:rPr>
          <w:sz w:val="22"/>
          <w:szCs w:val="22"/>
        </w:rPr>
      </w:pPr>
      <w:r w:rsidRPr="000113BF">
        <w:rPr>
          <w:sz w:val="22"/>
          <w:szCs w:val="22"/>
        </w:rPr>
        <w:t>Reference:</w:t>
      </w:r>
      <w:r w:rsidRPr="000113BF">
        <w:rPr>
          <w:sz w:val="22"/>
          <w:szCs w:val="22"/>
        </w:rPr>
        <w:tab/>
      </w:r>
      <w:r w:rsidR="00083DEC" w:rsidRPr="000113BF">
        <w:rPr>
          <w:sz w:val="22"/>
          <w:szCs w:val="22"/>
        </w:rPr>
        <w:tab/>
      </w:r>
      <w:r w:rsidR="00AD72C0" w:rsidRPr="00AD72C0">
        <w:rPr>
          <w:rStyle w:val="Hyperlink"/>
          <w:sz w:val="22"/>
          <w:szCs w:val="22"/>
        </w:rPr>
        <w:t>Glossary of Terms and Acronyms</w:t>
      </w:r>
      <w:r w:rsidR="00DD219E" w:rsidRPr="000113BF">
        <w:rPr>
          <w:sz w:val="22"/>
          <w:szCs w:val="22"/>
        </w:rPr>
        <w:t xml:space="preserve"> </w:t>
      </w:r>
    </w:p>
    <w:p w14:paraId="51370C4A" w14:textId="66A8F469" w:rsidR="00805CF4" w:rsidRPr="000113BF" w:rsidRDefault="00805CF4" w:rsidP="00805CF4">
      <w:pPr>
        <w:rPr>
          <w:i/>
          <w:sz w:val="22"/>
          <w:szCs w:val="22"/>
        </w:rPr>
      </w:pPr>
      <w:r w:rsidRPr="000113BF">
        <w:rPr>
          <w:sz w:val="22"/>
          <w:szCs w:val="22"/>
        </w:rPr>
        <w:tab/>
      </w:r>
      <w:r w:rsidRPr="000113BF">
        <w:rPr>
          <w:sz w:val="22"/>
          <w:szCs w:val="22"/>
        </w:rPr>
        <w:tab/>
      </w:r>
      <w:r w:rsidRPr="000113BF">
        <w:rPr>
          <w:sz w:val="22"/>
          <w:szCs w:val="22"/>
        </w:rPr>
        <w:tab/>
      </w:r>
      <w:r w:rsidR="00C1043E" w:rsidRPr="00C1043E">
        <w:rPr>
          <w:i/>
          <w:sz w:val="22"/>
          <w:szCs w:val="22"/>
        </w:rPr>
        <w:t xml:space="preserve">Individuals with </w:t>
      </w:r>
      <w:r w:rsidRPr="000113BF">
        <w:rPr>
          <w:i/>
          <w:sz w:val="22"/>
          <w:szCs w:val="22"/>
        </w:rPr>
        <w:t>Disabilities Education Act (IDEA</w:t>
      </w:r>
      <w:r w:rsidR="005C0EC2" w:rsidRPr="000113BF">
        <w:rPr>
          <w:i/>
          <w:sz w:val="22"/>
          <w:szCs w:val="22"/>
        </w:rPr>
        <w:t>, 2004</w:t>
      </w:r>
      <w:r w:rsidRPr="000113BF">
        <w:rPr>
          <w:i/>
          <w:sz w:val="22"/>
          <w:szCs w:val="22"/>
        </w:rPr>
        <w:t>)</w:t>
      </w:r>
    </w:p>
    <w:p w14:paraId="2445F3BF" w14:textId="6E9CA9FC" w:rsidR="00805CF4" w:rsidRPr="000113BF" w:rsidRDefault="00805CF4" w:rsidP="00805CF4">
      <w:pPr>
        <w:rPr>
          <w:i/>
          <w:sz w:val="22"/>
          <w:szCs w:val="22"/>
        </w:rPr>
      </w:pPr>
      <w:r w:rsidRPr="000113BF">
        <w:rPr>
          <w:i/>
          <w:sz w:val="22"/>
          <w:szCs w:val="22"/>
        </w:rPr>
        <w:tab/>
      </w:r>
      <w:r w:rsidRPr="000113BF">
        <w:rPr>
          <w:i/>
          <w:sz w:val="22"/>
          <w:szCs w:val="22"/>
        </w:rPr>
        <w:tab/>
      </w:r>
      <w:r w:rsidRPr="000113BF">
        <w:rPr>
          <w:i/>
          <w:sz w:val="22"/>
          <w:szCs w:val="22"/>
        </w:rPr>
        <w:tab/>
        <w:t>The Rehabilitation Act of 1973, Section 504</w:t>
      </w:r>
    </w:p>
    <w:p w14:paraId="67101258" w14:textId="193216BB" w:rsidR="00805CF4" w:rsidRPr="000113BF" w:rsidRDefault="00805CF4" w:rsidP="00805CF4">
      <w:pPr>
        <w:rPr>
          <w:i/>
          <w:sz w:val="22"/>
          <w:szCs w:val="22"/>
        </w:rPr>
      </w:pPr>
      <w:r w:rsidRPr="000113BF">
        <w:rPr>
          <w:i/>
          <w:sz w:val="22"/>
          <w:szCs w:val="22"/>
        </w:rPr>
        <w:tab/>
      </w:r>
      <w:r w:rsidRPr="000113BF">
        <w:rPr>
          <w:i/>
          <w:sz w:val="22"/>
          <w:szCs w:val="22"/>
        </w:rPr>
        <w:tab/>
      </w:r>
      <w:r w:rsidRPr="000113BF">
        <w:rPr>
          <w:i/>
          <w:sz w:val="22"/>
          <w:szCs w:val="22"/>
        </w:rPr>
        <w:tab/>
        <w:t xml:space="preserve"> </w:t>
      </w:r>
    </w:p>
    <w:p w14:paraId="4173AAB1" w14:textId="177AB397" w:rsidR="00106259" w:rsidRPr="000113BF" w:rsidRDefault="00106259" w:rsidP="00106259">
      <w:pPr>
        <w:jc w:val="both"/>
        <w:rPr>
          <w:i/>
          <w:iCs/>
          <w:sz w:val="22"/>
          <w:szCs w:val="22"/>
        </w:rPr>
      </w:pPr>
      <w:r w:rsidRPr="000113BF">
        <w:rPr>
          <w:i/>
          <w:sz w:val="22"/>
          <w:szCs w:val="22"/>
        </w:rPr>
        <w:t>Desk Manual</w:t>
      </w:r>
      <w:r w:rsidR="009E117B" w:rsidRPr="000113BF">
        <w:rPr>
          <w:i/>
          <w:sz w:val="22"/>
          <w:szCs w:val="22"/>
        </w:rPr>
        <w:t>(s)</w:t>
      </w:r>
      <w:r w:rsidRPr="000113BF">
        <w:rPr>
          <w:i/>
          <w:sz w:val="22"/>
          <w:szCs w:val="22"/>
        </w:rPr>
        <w:t>:</w:t>
      </w:r>
      <w:r w:rsidR="009E117B" w:rsidRPr="000113BF">
        <w:rPr>
          <w:i/>
          <w:sz w:val="22"/>
          <w:szCs w:val="22"/>
        </w:rPr>
        <w:tab/>
      </w:r>
      <w:r w:rsidR="00B1270F" w:rsidRPr="000113BF">
        <w:rPr>
          <w:i/>
          <w:iCs/>
          <w:sz w:val="22"/>
          <w:szCs w:val="22"/>
        </w:rPr>
        <w:t xml:space="preserve">None </w:t>
      </w:r>
      <w:r w:rsidR="00AA704B" w:rsidRPr="000113BF">
        <w:rPr>
          <w:i/>
          <w:iCs/>
          <w:sz w:val="22"/>
          <w:szCs w:val="22"/>
        </w:rPr>
        <w:t xml:space="preserve"> </w:t>
      </w:r>
    </w:p>
    <w:p w14:paraId="7E22A8D1" w14:textId="77777777" w:rsidR="00AD72C0" w:rsidRDefault="00AD72C0" w:rsidP="00953DA4">
      <w:pPr>
        <w:jc w:val="both"/>
        <w:rPr>
          <w:i/>
          <w:sz w:val="22"/>
          <w:szCs w:val="22"/>
        </w:rPr>
      </w:pPr>
    </w:p>
    <w:p w14:paraId="78967A8C" w14:textId="404F8901" w:rsidR="00805CF4" w:rsidRPr="000113BF" w:rsidRDefault="00646D40" w:rsidP="00C1043E">
      <w:pPr>
        <w:jc w:val="both"/>
        <w:rPr>
          <w:i/>
          <w:sz w:val="22"/>
          <w:szCs w:val="22"/>
        </w:rPr>
      </w:pPr>
      <w:r w:rsidRPr="000113BF">
        <w:rPr>
          <w:i/>
          <w:sz w:val="22"/>
          <w:szCs w:val="22"/>
        </w:rPr>
        <w:t>Related Policies:</w:t>
      </w:r>
      <w:r w:rsidR="00C1043E">
        <w:rPr>
          <w:i/>
          <w:sz w:val="22"/>
          <w:szCs w:val="22"/>
        </w:rPr>
        <w:tab/>
      </w:r>
      <w:hyperlink r:id="rId21" w:history="1">
        <w:r w:rsidR="00C1043E" w:rsidRPr="000113BF">
          <w:rPr>
            <w:rStyle w:val="Hyperlink"/>
            <w:i/>
            <w:sz w:val="22"/>
            <w:szCs w:val="22"/>
          </w:rPr>
          <w:t>Special Management Interventions (604)</w:t>
        </w:r>
      </w:hyperlink>
    </w:p>
    <w:p w14:paraId="4F8275F5" w14:textId="0DB714B5" w:rsidR="00AE6DD9" w:rsidRPr="000113BF" w:rsidRDefault="00AE6DD9">
      <w:pPr>
        <w:jc w:val="both"/>
        <w:rPr>
          <w:i/>
          <w:sz w:val="22"/>
          <w:szCs w:val="22"/>
        </w:rPr>
      </w:pPr>
      <w:r w:rsidRPr="000113BF">
        <w:rPr>
          <w:i/>
          <w:sz w:val="22"/>
          <w:szCs w:val="22"/>
        </w:rPr>
        <w:tab/>
      </w:r>
      <w:r w:rsidRPr="000113BF">
        <w:rPr>
          <w:i/>
          <w:sz w:val="22"/>
          <w:szCs w:val="22"/>
        </w:rPr>
        <w:tab/>
      </w:r>
      <w:r w:rsidRPr="000113BF">
        <w:rPr>
          <w:i/>
          <w:sz w:val="22"/>
          <w:szCs w:val="22"/>
        </w:rPr>
        <w:tab/>
      </w:r>
      <w:r w:rsidR="00077CA9" w:rsidRPr="000113BF">
        <w:rPr>
          <w:i/>
          <w:sz w:val="22"/>
          <w:szCs w:val="22"/>
        </w:rPr>
        <w:t xml:space="preserve"> </w:t>
      </w:r>
    </w:p>
    <w:p w14:paraId="2348E555" w14:textId="7B5221CC" w:rsidR="00077CA9" w:rsidRPr="000113BF" w:rsidRDefault="00077CA9">
      <w:pPr>
        <w:jc w:val="both"/>
        <w:rPr>
          <w:i/>
          <w:iCs/>
          <w:sz w:val="22"/>
          <w:szCs w:val="22"/>
        </w:rPr>
      </w:pPr>
      <w:r w:rsidRPr="000113BF">
        <w:rPr>
          <w:i/>
          <w:sz w:val="22"/>
          <w:szCs w:val="22"/>
        </w:rPr>
        <w:tab/>
      </w:r>
      <w:r w:rsidRPr="000113BF">
        <w:rPr>
          <w:i/>
          <w:sz w:val="22"/>
          <w:szCs w:val="22"/>
        </w:rPr>
        <w:tab/>
      </w:r>
      <w:r w:rsidRPr="000113BF">
        <w:rPr>
          <w:i/>
          <w:sz w:val="22"/>
          <w:szCs w:val="22"/>
        </w:rPr>
        <w:tab/>
      </w:r>
      <w:hyperlink r:id="rId22" w:history="1">
        <w:r w:rsidR="004F499F" w:rsidRPr="00AA2EA1">
          <w:rPr>
            <w:rStyle w:val="Hyperlink"/>
            <w:i/>
            <w:sz w:val="22"/>
            <w:szCs w:val="22"/>
          </w:rPr>
          <w:t xml:space="preserve">Correspondence and Communication: Mail, Telephone, and </w:t>
        </w:r>
        <w:r w:rsidRPr="00AA2EA1">
          <w:rPr>
            <w:rStyle w:val="Hyperlink"/>
            <w:i/>
            <w:sz w:val="22"/>
            <w:szCs w:val="22"/>
          </w:rPr>
          <w:t>Visitation (674)</w:t>
        </w:r>
      </w:hyperlink>
      <w:r w:rsidRPr="000113BF">
        <w:rPr>
          <w:i/>
          <w:sz w:val="22"/>
          <w:szCs w:val="22"/>
        </w:rPr>
        <w:t xml:space="preserve"> </w:t>
      </w:r>
    </w:p>
    <w:p w14:paraId="235E9ADB" w14:textId="77777777" w:rsidR="00AD72C0" w:rsidRDefault="00AD72C0">
      <w:pPr>
        <w:jc w:val="both"/>
        <w:rPr>
          <w:i/>
          <w:iCs/>
          <w:sz w:val="22"/>
          <w:szCs w:val="22"/>
        </w:rPr>
      </w:pPr>
    </w:p>
    <w:p w14:paraId="4173AAB5" w14:textId="00BE12D9" w:rsidR="00646D40" w:rsidRPr="00290619" w:rsidRDefault="00646D40" w:rsidP="00902076">
      <w:pPr>
        <w:jc w:val="both"/>
        <w:rPr>
          <w:i/>
          <w:iCs/>
          <w:sz w:val="22"/>
          <w:szCs w:val="22"/>
        </w:rPr>
      </w:pPr>
      <w:r w:rsidRPr="00290619">
        <w:rPr>
          <w:i/>
          <w:iCs/>
          <w:sz w:val="22"/>
          <w:szCs w:val="22"/>
        </w:rPr>
        <w:t>Related Forms:</w:t>
      </w:r>
      <w:r w:rsidRPr="00290619">
        <w:rPr>
          <w:i/>
          <w:iCs/>
          <w:sz w:val="22"/>
          <w:szCs w:val="22"/>
        </w:rPr>
        <w:tab/>
      </w:r>
      <w:r w:rsidR="00AD72C0" w:rsidRPr="00290619">
        <w:rPr>
          <w:i/>
          <w:iCs/>
          <w:sz w:val="22"/>
          <w:szCs w:val="22"/>
        </w:rPr>
        <w:tab/>
      </w:r>
      <w:hyperlink r:id="rId23" w:history="1">
        <w:r w:rsidR="00902076" w:rsidRPr="00C62228">
          <w:rPr>
            <w:rStyle w:val="Hyperlink"/>
            <w:i/>
            <w:iCs/>
            <w:sz w:val="22"/>
            <w:szCs w:val="22"/>
          </w:rPr>
          <w:t>Education Intake Questionnaire (DJC-301)</w:t>
        </w:r>
      </w:hyperlink>
    </w:p>
    <w:sectPr w:rsidR="00646D40" w:rsidRPr="00290619" w:rsidSect="00B40AEF">
      <w:footerReference w:type="default" r:id="rId24"/>
      <w:type w:val="continuous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7BCE" w14:textId="77777777" w:rsidR="0040456E" w:rsidRDefault="0040456E">
      <w:r>
        <w:separator/>
      </w:r>
    </w:p>
  </w:endnote>
  <w:endnote w:type="continuationSeparator" w:id="0">
    <w:p w14:paraId="5F9D13FF" w14:textId="77777777" w:rsidR="0040456E" w:rsidRDefault="0040456E">
      <w:r>
        <w:continuationSeparator/>
      </w:r>
    </w:p>
  </w:endnote>
  <w:endnote w:type="continuationNotice" w:id="1">
    <w:p w14:paraId="4BD921C7" w14:textId="77777777" w:rsidR="0040456E" w:rsidRDefault="00404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3AABB" w14:textId="77777777" w:rsidR="004F094E" w:rsidRDefault="004F09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73AABC" w14:textId="77777777" w:rsidR="004F094E" w:rsidRDefault="004F0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3AABD" w14:textId="77777777" w:rsidR="004F094E" w:rsidRDefault="004F09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3AABE" w14:textId="77777777" w:rsidR="004F094E" w:rsidRDefault="004F094E">
    <w:pPr>
      <w:pStyle w:val="Footer"/>
      <w:tabs>
        <w:tab w:val="clear" w:pos="8640"/>
        <w:tab w:val="right" w:pos="8910"/>
      </w:tabs>
      <w:ind w:right="360"/>
    </w:pPr>
    <w:r>
      <w:t xml:space="preserve">Procedure:  </w:t>
    </w:r>
    <w:r>
      <w:fldChar w:fldCharType="begin"/>
    </w:r>
    <w:r>
      <w:instrText>ref Number</w:instrText>
    </w:r>
    <w: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3AABF" w14:textId="6516197D" w:rsidR="004F094E" w:rsidRPr="001C1FDC" w:rsidRDefault="00C2004E" w:rsidP="000C3AB5">
    <w:pPr>
      <w:pStyle w:val="Footer"/>
      <w:tabs>
        <w:tab w:val="clear" w:pos="8640"/>
        <w:tab w:val="right" w:pos="9360"/>
      </w:tabs>
      <w:spacing w:before="120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517</w:t>
    </w:r>
    <w:r w:rsidR="004F094E" w:rsidRPr="001C1FDC">
      <w:rPr>
        <w:rStyle w:val="PageNumber"/>
        <w:rFonts w:ascii="Arial" w:hAnsi="Arial" w:cs="Arial"/>
        <w:sz w:val="20"/>
      </w:rPr>
      <w:tab/>
    </w:r>
    <w:r w:rsidR="004F094E" w:rsidRPr="001C1FDC">
      <w:rPr>
        <w:rStyle w:val="PageNumber"/>
        <w:rFonts w:ascii="Arial" w:hAnsi="Arial" w:cs="Arial"/>
        <w:sz w:val="20"/>
      </w:rPr>
      <w:tab/>
    </w:r>
    <w:r w:rsidR="004F094E" w:rsidRPr="001C1FDC">
      <w:rPr>
        <w:rStyle w:val="PageNumber"/>
        <w:rFonts w:ascii="Arial" w:hAnsi="Arial" w:cs="Arial"/>
        <w:sz w:val="20"/>
      </w:rPr>
      <w:fldChar w:fldCharType="begin"/>
    </w:r>
    <w:r w:rsidR="004F094E" w:rsidRPr="001C1FDC">
      <w:rPr>
        <w:rStyle w:val="PageNumber"/>
        <w:rFonts w:ascii="Arial" w:hAnsi="Arial" w:cs="Arial"/>
        <w:sz w:val="20"/>
      </w:rPr>
      <w:instrText xml:space="preserve"> PAGE </w:instrText>
    </w:r>
    <w:r w:rsidR="004F094E" w:rsidRPr="001C1FDC">
      <w:rPr>
        <w:rStyle w:val="PageNumber"/>
        <w:rFonts w:ascii="Arial" w:hAnsi="Arial" w:cs="Arial"/>
        <w:sz w:val="20"/>
      </w:rPr>
      <w:fldChar w:fldCharType="separate"/>
    </w:r>
    <w:r w:rsidR="0059376A">
      <w:rPr>
        <w:rStyle w:val="PageNumber"/>
        <w:rFonts w:ascii="Arial" w:hAnsi="Arial" w:cs="Arial"/>
        <w:noProof/>
        <w:sz w:val="20"/>
      </w:rPr>
      <w:t>1</w:t>
    </w:r>
    <w:r w:rsidR="004F094E" w:rsidRPr="001C1FDC">
      <w:rPr>
        <w:rStyle w:val="PageNumber"/>
        <w:rFonts w:ascii="Arial" w:hAnsi="Arial" w:cs="Arial"/>
        <w:sz w:val="20"/>
      </w:rPr>
      <w:fldChar w:fldCharType="end"/>
    </w:r>
    <w:r w:rsidR="004F094E" w:rsidRPr="001C1FDC">
      <w:rPr>
        <w:rStyle w:val="PageNumber"/>
        <w:rFonts w:ascii="Arial" w:hAnsi="Arial" w:cs="Arial"/>
        <w:sz w:val="20"/>
      </w:rPr>
      <w:t xml:space="preserve"> of </w:t>
    </w:r>
    <w:r w:rsidR="004F094E" w:rsidRPr="001C1FDC">
      <w:rPr>
        <w:rStyle w:val="PageNumber"/>
        <w:rFonts w:ascii="Arial" w:hAnsi="Arial" w:cs="Arial"/>
        <w:sz w:val="20"/>
      </w:rPr>
      <w:fldChar w:fldCharType="begin"/>
    </w:r>
    <w:r w:rsidR="004F094E" w:rsidRPr="001C1FDC">
      <w:rPr>
        <w:rStyle w:val="PageNumber"/>
        <w:rFonts w:ascii="Arial" w:hAnsi="Arial" w:cs="Arial"/>
        <w:sz w:val="20"/>
      </w:rPr>
      <w:instrText xml:space="preserve"> NUMPAGES </w:instrText>
    </w:r>
    <w:r w:rsidR="004F094E" w:rsidRPr="001C1FDC">
      <w:rPr>
        <w:rStyle w:val="PageNumber"/>
        <w:rFonts w:ascii="Arial" w:hAnsi="Arial" w:cs="Arial"/>
        <w:sz w:val="20"/>
      </w:rPr>
      <w:fldChar w:fldCharType="separate"/>
    </w:r>
    <w:r w:rsidR="0059376A">
      <w:rPr>
        <w:rStyle w:val="PageNumber"/>
        <w:rFonts w:ascii="Arial" w:hAnsi="Arial" w:cs="Arial"/>
        <w:noProof/>
        <w:sz w:val="20"/>
      </w:rPr>
      <w:t>2</w:t>
    </w:r>
    <w:r w:rsidR="004F094E" w:rsidRPr="001C1FDC">
      <w:rPr>
        <w:rStyle w:val="PageNumber"/>
        <w:rFonts w:ascii="Arial" w:hAnsi="Arial" w:cs="Arial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3AAC0" w14:textId="77777777" w:rsidR="004F094E" w:rsidRDefault="004F09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3AAC1" w14:textId="28B6DE0D" w:rsidR="004F094E" w:rsidRPr="006E1849" w:rsidRDefault="00C2004E" w:rsidP="000C3AB5">
    <w:pPr>
      <w:pStyle w:val="Footer"/>
      <w:tabs>
        <w:tab w:val="clear" w:pos="8640"/>
        <w:tab w:val="right" w:pos="9360"/>
      </w:tabs>
      <w:spacing w:before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517</w:t>
    </w:r>
    <w:r w:rsidR="004F094E" w:rsidRPr="006E1849">
      <w:rPr>
        <w:rFonts w:ascii="Arial" w:hAnsi="Arial" w:cs="Arial"/>
        <w:sz w:val="20"/>
      </w:rPr>
      <w:tab/>
    </w:r>
    <w:r w:rsidR="004F094E" w:rsidRPr="006E1849">
      <w:rPr>
        <w:rFonts w:ascii="Arial" w:hAnsi="Arial" w:cs="Arial"/>
        <w:sz w:val="20"/>
      </w:rPr>
      <w:tab/>
    </w:r>
    <w:r w:rsidR="004F094E" w:rsidRPr="006E1849">
      <w:rPr>
        <w:rStyle w:val="PageNumber"/>
        <w:rFonts w:ascii="Arial" w:hAnsi="Arial" w:cs="Arial"/>
        <w:sz w:val="20"/>
      </w:rPr>
      <w:fldChar w:fldCharType="begin"/>
    </w:r>
    <w:r w:rsidR="004F094E" w:rsidRPr="006E1849">
      <w:rPr>
        <w:rStyle w:val="PageNumber"/>
        <w:rFonts w:ascii="Arial" w:hAnsi="Arial" w:cs="Arial"/>
        <w:sz w:val="20"/>
      </w:rPr>
      <w:instrText xml:space="preserve"> PAGE </w:instrText>
    </w:r>
    <w:r w:rsidR="004F094E" w:rsidRPr="006E1849">
      <w:rPr>
        <w:rStyle w:val="PageNumber"/>
        <w:rFonts w:ascii="Arial" w:hAnsi="Arial" w:cs="Arial"/>
        <w:sz w:val="20"/>
      </w:rPr>
      <w:fldChar w:fldCharType="separate"/>
    </w:r>
    <w:r w:rsidR="0059376A">
      <w:rPr>
        <w:rStyle w:val="PageNumber"/>
        <w:rFonts w:ascii="Arial" w:hAnsi="Arial" w:cs="Arial"/>
        <w:noProof/>
        <w:sz w:val="20"/>
      </w:rPr>
      <w:t>2</w:t>
    </w:r>
    <w:r w:rsidR="004F094E" w:rsidRPr="006E1849">
      <w:rPr>
        <w:rStyle w:val="PageNumber"/>
        <w:rFonts w:ascii="Arial" w:hAnsi="Arial" w:cs="Arial"/>
        <w:sz w:val="20"/>
      </w:rPr>
      <w:fldChar w:fldCharType="end"/>
    </w:r>
    <w:r w:rsidR="004F094E" w:rsidRPr="006E1849">
      <w:rPr>
        <w:rStyle w:val="PageNumber"/>
        <w:rFonts w:ascii="Arial" w:hAnsi="Arial" w:cs="Arial"/>
        <w:sz w:val="20"/>
      </w:rPr>
      <w:t xml:space="preserve"> of </w:t>
    </w:r>
    <w:r w:rsidR="004F094E" w:rsidRPr="006E1849">
      <w:rPr>
        <w:rStyle w:val="PageNumber"/>
        <w:rFonts w:ascii="Arial" w:hAnsi="Arial" w:cs="Arial"/>
        <w:sz w:val="20"/>
      </w:rPr>
      <w:fldChar w:fldCharType="begin"/>
    </w:r>
    <w:r w:rsidR="004F094E" w:rsidRPr="006E1849">
      <w:rPr>
        <w:rStyle w:val="PageNumber"/>
        <w:rFonts w:ascii="Arial" w:hAnsi="Arial" w:cs="Arial"/>
        <w:sz w:val="20"/>
      </w:rPr>
      <w:instrText xml:space="preserve"> NUMPAGES </w:instrText>
    </w:r>
    <w:r w:rsidR="004F094E" w:rsidRPr="006E1849">
      <w:rPr>
        <w:rStyle w:val="PageNumber"/>
        <w:rFonts w:ascii="Arial" w:hAnsi="Arial" w:cs="Arial"/>
        <w:sz w:val="20"/>
      </w:rPr>
      <w:fldChar w:fldCharType="separate"/>
    </w:r>
    <w:r w:rsidR="0059376A">
      <w:rPr>
        <w:rStyle w:val="PageNumber"/>
        <w:rFonts w:ascii="Arial" w:hAnsi="Arial" w:cs="Arial"/>
        <w:noProof/>
        <w:sz w:val="20"/>
      </w:rPr>
      <w:t>2</w:t>
    </w:r>
    <w:r w:rsidR="004F094E" w:rsidRPr="006E184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7AC9" w14:textId="77777777" w:rsidR="0040456E" w:rsidRDefault="0040456E">
      <w:r>
        <w:separator/>
      </w:r>
    </w:p>
  </w:footnote>
  <w:footnote w:type="continuationSeparator" w:id="0">
    <w:p w14:paraId="7FB561F7" w14:textId="77777777" w:rsidR="0040456E" w:rsidRDefault="0040456E">
      <w:r>
        <w:continuationSeparator/>
      </w:r>
    </w:p>
  </w:footnote>
  <w:footnote w:type="continuationNotice" w:id="1">
    <w:p w14:paraId="735E5ED1" w14:textId="77777777" w:rsidR="0040456E" w:rsidRDefault="00404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DE0F" w14:textId="77777777" w:rsidR="00B74645" w:rsidRDefault="00B74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56FE" w14:textId="606B6C0F" w:rsidR="00B74645" w:rsidRDefault="00B74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7FC6D" w14:textId="5012F6A6" w:rsidR="00430F66" w:rsidRDefault="00430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5B"/>
    <w:multiLevelType w:val="multilevel"/>
    <w:tmpl w:val="5C1E7888"/>
    <w:lvl w:ilvl="0">
      <w:start w:val="3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E1B4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460B55"/>
    <w:multiLevelType w:val="multilevel"/>
    <w:tmpl w:val="C1428DE4"/>
    <w:lvl w:ilvl="0">
      <w:start w:val="36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CA06280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DE76926"/>
    <w:multiLevelType w:val="multilevel"/>
    <w:tmpl w:val="34CE1062"/>
    <w:lvl w:ilvl="0">
      <w:start w:val="3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142CB3"/>
    <w:multiLevelType w:val="hybridMultilevel"/>
    <w:tmpl w:val="127C64A4"/>
    <w:lvl w:ilvl="0" w:tplc="E2F0CDD2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777346"/>
    <w:multiLevelType w:val="singleLevel"/>
    <w:tmpl w:val="20803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292E06AF"/>
    <w:multiLevelType w:val="hybridMultilevel"/>
    <w:tmpl w:val="806E9F90"/>
    <w:lvl w:ilvl="0" w:tplc="1110F8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12369B"/>
    <w:multiLevelType w:val="multilevel"/>
    <w:tmpl w:val="36F6E684"/>
    <w:lvl w:ilvl="0">
      <w:start w:val="3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052101"/>
    <w:multiLevelType w:val="singleLevel"/>
    <w:tmpl w:val="DD049B1E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2CE9197B"/>
    <w:multiLevelType w:val="singleLevel"/>
    <w:tmpl w:val="95FC7E8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D455A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9916F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58A3DBE"/>
    <w:multiLevelType w:val="singleLevel"/>
    <w:tmpl w:val="DF5EB2E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35F00380"/>
    <w:multiLevelType w:val="singleLevel"/>
    <w:tmpl w:val="DEAC2ACA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36B449ED"/>
    <w:multiLevelType w:val="hybridMultilevel"/>
    <w:tmpl w:val="9C04D55C"/>
    <w:lvl w:ilvl="0" w:tplc="C89A4BBC">
      <w:start w:val="1"/>
      <w:numFmt w:val="decimal"/>
      <w:lvlText w:val="%1."/>
      <w:lvlJc w:val="righ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6E6C24"/>
    <w:multiLevelType w:val="multilevel"/>
    <w:tmpl w:val="C27CB8B8"/>
    <w:lvl w:ilvl="0">
      <w:start w:val="3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D325E8"/>
    <w:multiLevelType w:val="multilevel"/>
    <w:tmpl w:val="D12C2E9A"/>
    <w:lvl w:ilvl="0">
      <w:start w:val="2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01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A063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142B5F"/>
    <w:multiLevelType w:val="singleLevel"/>
    <w:tmpl w:val="533471F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3BB66687"/>
    <w:multiLevelType w:val="multilevel"/>
    <w:tmpl w:val="09E03F56"/>
    <w:lvl w:ilvl="0">
      <w:start w:val="36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DB4DA4"/>
    <w:multiLevelType w:val="multilevel"/>
    <w:tmpl w:val="CA802CC2"/>
    <w:lvl w:ilvl="0">
      <w:start w:val="2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05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CFF4D2B"/>
    <w:multiLevelType w:val="hybridMultilevel"/>
    <w:tmpl w:val="C3C28F28"/>
    <w:lvl w:ilvl="0" w:tplc="16D66C8C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471A2E"/>
    <w:multiLevelType w:val="singleLevel"/>
    <w:tmpl w:val="02B6747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56A54DEF"/>
    <w:multiLevelType w:val="hybridMultilevel"/>
    <w:tmpl w:val="78A2454A"/>
    <w:lvl w:ilvl="0" w:tplc="17A20956">
      <w:start w:val="1"/>
      <w:numFmt w:val="upperLetter"/>
      <w:lvlText w:val="%1."/>
      <w:lvlJc w:val="righ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5" w15:restartNumberingAfterBreak="0">
    <w:nsid w:val="5A5A7CE8"/>
    <w:multiLevelType w:val="singleLevel"/>
    <w:tmpl w:val="2CB0D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5FCC708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08E652D"/>
    <w:multiLevelType w:val="singleLevel"/>
    <w:tmpl w:val="5950E3E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 w15:restartNumberingAfterBreak="0">
    <w:nsid w:val="60F430F5"/>
    <w:multiLevelType w:val="hybridMultilevel"/>
    <w:tmpl w:val="AED4671C"/>
    <w:lvl w:ilvl="0" w:tplc="5C906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BC3EF7"/>
    <w:multiLevelType w:val="multilevel"/>
    <w:tmpl w:val="A516C134"/>
    <w:lvl w:ilvl="0">
      <w:start w:val="2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01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1C7670C"/>
    <w:multiLevelType w:val="multilevel"/>
    <w:tmpl w:val="1EE6BBE2"/>
    <w:lvl w:ilvl="0">
      <w:start w:val="3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2EF2FC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B4B69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C844B35"/>
    <w:multiLevelType w:val="hybridMultilevel"/>
    <w:tmpl w:val="C7D604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C0841"/>
    <w:multiLevelType w:val="singleLevel"/>
    <w:tmpl w:val="A1E442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72003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28038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47754C2"/>
    <w:multiLevelType w:val="hybridMultilevel"/>
    <w:tmpl w:val="59D0EEC2"/>
    <w:lvl w:ilvl="0" w:tplc="8CAC1C3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3B1826"/>
    <w:multiLevelType w:val="singleLevel"/>
    <w:tmpl w:val="4FF8339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 w15:restartNumberingAfterBreak="0">
    <w:nsid w:val="7BF073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B873E4"/>
    <w:multiLevelType w:val="singleLevel"/>
    <w:tmpl w:val="8A2E6B5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FA76CDB"/>
    <w:multiLevelType w:val="hybridMultilevel"/>
    <w:tmpl w:val="A8F414BC"/>
    <w:lvl w:ilvl="0" w:tplc="C89A4BBC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6"/>
  </w:num>
  <w:num w:numId="2">
    <w:abstractNumId w:val="34"/>
  </w:num>
  <w:num w:numId="3">
    <w:abstractNumId w:val="19"/>
  </w:num>
  <w:num w:numId="4">
    <w:abstractNumId w:val="27"/>
  </w:num>
  <w:num w:numId="5">
    <w:abstractNumId w:val="29"/>
  </w:num>
  <w:num w:numId="6">
    <w:abstractNumId w:val="21"/>
  </w:num>
  <w:num w:numId="7">
    <w:abstractNumId w:val="17"/>
  </w:num>
  <w:num w:numId="8">
    <w:abstractNumId w:val="10"/>
  </w:num>
  <w:num w:numId="9">
    <w:abstractNumId w:val="38"/>
  </w:num>
  <w:num w:numId="10">
    <w:abstractNumId w:val="13"/>
  </w:num>
  <w:num w:numId="11">
    <w:abstractNumId w:val="25"/>
  </w:num>
  <w:num w:numId="12">
    <w:abstractNumId w:val="9"/>
  </w:num>
  <w:num w:numId="13">
    <w:abstractNumId w:val="6"/>
  </w:num>
  <w:num w:numId="14">
    <w:abstractNumId w:val="23"/>
  </w:num>
  <w:num w:numId="15">
    <w:abstractNumId w:val="14"/>
  </w:num>
  <w:num w:numId="16">
    <w:abstractNumId w:val="40"/>
  </w:num>
  <w:num w:numId="17">
    <w:abstractNumId w:val="39"/>
  </w:num>
  <w:num w:numId="18">
    <w:abstractNumId w:val="11"/>
  </w:num>
  <w:num w:numId="19">
    <w:abstractNumId w:val="12"/>
  </w:num>
  <w:num w:numId="20">
    <w:abstractNumId w:val="16"/>
  </w:num>
  <w:num w:numId="21">
    <w:abstractNumId w:val="0"/>
  </w:num>
  <w:num w:numId="22">
    <w:abstractNumId w:val="18"/>
  </w:num>
  <w:num w:numId="23">
    <w:abstractNumId w:val="3"/>
  </w:num>
  <w:num w:numId="24">
    <w:abstractNumId w:val="4"/>
  </w:num>
  <w:num w:numId="25">
    <w:abstractNumId w:val="26"/>
  </w:num>
  <w:num w:numId="26">
    <w:abstractNumId w:val="31"/>
  </w:num>
  <w:num w:numId="27">
    <w:abstractNumId w:val="1"/>
  </w:num>
  <w:num w:numId="28">
    <w:abstractNumId w:val="30"/>
  </w:num>
  <w:num w:numId="29">
    <w:abstractNumId w:val="8"/>
  </w:num>
  <w:num w:numId="30">
    <w:abstractNumId w:val="32"/>
  </w:num>
  <w:num w:numId="31">
    <w:abstractNumId w:val="35"/>
  </w:num>
  <w:num w:numId="32">
    <w:abstractNumId w:val="20"/>
  </w:num>
  <w:num w:numId="33">
    <w:abstractNumId w:val="2"/>
  </w:num>
  <w:num w:numId="34">
    <w:abstractNumId w:val="28"/>
  </w:num>
  <w:num w:numId="35">
    <w:abstractNumId w:val="7"/>
  </w:num>
  <w:num w:numId="36">
    <w:abstractNumId w:val="33"/>
  </w:num>
  <w:num w:numId="37">
    <w:abstractNumId w:val="22"/>
  </w:num>
  <w:num w:numId="38">
    <w:abstractNumId w:val="41"/>
  </w:num>
  <w:num w:numId="39">
    <w:abstractNumId w:val="15"/>
  </w:num>
  <w:num w:numId="40">
    <w:abstractNumId w:val="24"/>
  </w:num>
  <w:num w:numId="41">
    <w:abstractNumId w:val="3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DA"/>
    <w:rsid w:val="00002B3A"/>
    <w:rsid w:val="00006EF1"/>
    <w:rsid w:val="000113BF"/>
    <w:rsid w:val="000120AC"/>
    <w:rsid w:val="00013423"/>
    <w:rsid w:val="000151CB"/>
    <w:rsid w:val="0002387B"/>
    <w:rsid w:val="00031D19"/>
    <w:rsid w:val="0004012A"/>
    <w:rsid w:val="00052CC4"/>
    <w:rsid w:val="00053547"/>
    <w:rsid w:val="00067C16"/>
    <w:rsid w:val="0007486D"/>
    <w:rsid w:val="00077CA9"/>
    <w:rsid w:val="00083DEC"/>
    <w:rsid w:val="00085EDC"/>
    <w:rsid w:val="00087AE7"/>
    <w:rsid w:val="000948C2"/>
    <w:rsid w:val="000A4E1F"/>
    <w:rsid w:val="000A5C9F"/>
    <w:rsid w:val="000A7CD2"/>
    <w:rsid w:val="000C3174"/>
    <w:rsid w:val="000C3AB5"/>
    <w:rsid w:val="000C4FF3"/>
    <w:rsid w:val="000D13F1"/>
    <w:rsid w:val="000E14A1"/>
    <w:rsid w:val="000E3354"/>
    <w:rsid w:val="000F0FCA"/>
    <w:rsid w:val="000F4381"/>
    <w:rsid w:val="000F7DDA"/>
    <w:rsid w:val="00106259"/>
    <w:rsid w:val="00107D12"/>
    <w:rsid w:val="0011058D"/>
    <w:rsid w:val="00122C4B"/>
    <w:rsid w:val="00126B7C"/>
    <w:rsid w:val="001431B3"/>
    <w:rsid w:val="00146014"/>
    <w:rsid w:val="00156D27"/>
    <w:rsid w:val="00166A20"/>
    <w:rsid w:val="00172BF8"/>
    <w:rsid w:val="00186106"/>
    <w:rsid w:val="0018632E"/>
    <w:rsid w:val="00192337"/>
    <w:rsid w:val="001C1FDC"/>
    <w:rsid w:val="001C6BA5"/>
    <w:rsid w:val="001D52B0"/>
    <w:rsid w:val="001D7BA0"/>
    <w:rsid w:val="001E1472"/>
    <w:rsid w:val="001E6F5C"/>
    <w:rsid w:val="00202446"/>
    <w:rsid w:val="002213C0"/>
    <w:rsid w:val="00223536"/>
    <w:rsid w:val="00224B73"/>
    <w:rsid w:val="00226604"/>
    <w:rsid w:val="00226B6C"/>
    <w:rsid w:val="00231AD8"/>
    <w:rsid w:val="0023366D"/>
    <w:rsid w:val="00250036"/>
    <w:rsid w:val="0025665C"/>
    <w:rsid w:val="00274019"/>
    <w:rsid w:val="00290619"/>
    <w:rsid w:val="00292C01"/>
    <w:rsid w:val="002A1CAA"/>
    <w:rsid w:val="002A28E1"/>
    <w:rsid w:val="002B24BA"/>
    <w:rsid w:val="002B7D83"/>
    <w:rsid w:val="002C798A"/>
    <w:rsid w:val="002D054C"/>
    <w:rsid w:val="002D21A4"/>
    <w:rsid w:val="002D27D9"/>
    <w:rsid w:val="002F25F4"/>
    <w:rsid w:val="003029BE"/>
    <w:rsid w:val="00315E28"/>
    <w:rsid w:val="0032079B"/>
    <w:rsid w:val="00323157"/>
    <w:rsid w:val="00327581"/>
    <w:rsid w:val="00332F3E"/>
    <w:rsid w:val="00337B67"/>
    <w:rsid w:val="0034158B"/>
    <w:rsid w:val="00350576"/>
    <w:rsid w:val="00354417"/>
    <w:rsid w:val="00366A7C"/>
    <w:rsid w:val="00371FFA"/>
    <w:rsid w:val="003738DC"/>
    <w:rsid w:val="003759CF"/>
    <w:rsid w:val="003830F8"/>
    <w:rsid w:val="003A4619"/>
    <w:rsid w:val="003B5FFF"/>
    <w:rsid w:val="003C68EF"/>
    <w:rsid w:val="003E3F2E"/>
    <w:rsid w:val="003E4530"/>
    <w:rsid w:val="003E6D11"/>
    <w:rsid w:val="003E788E"/>
    <w:rsid w:val="003F6C9C"/>
    <w:rsid w:val="00402271"/>
    <w:rsid w:val="00404084"/>
    <w:rsid w:val="0040456E"/>
    <w:rsid w:val="0042318E"/>
    <w:rsid w:val="004248AD"/>
    <w:rsid w:val="004271A7"/>
    <w:rsid w:val="00430F66"/>
    <w:rsid w:val="0043176E"/>
    <w:rsid w:val="0044153A"/>
    <w:rsid w:val="004420EE"/>
    <w:rsid w:val="004428B6"/>
    <w:rsid w:val="00446B39"/>
    <w:rsid w:val="00471DAE"/>
    <w:rsid w:val="00480240"/>
    <w:rsid w:val="00486FF0"/>
    <w:rsid w:val="00493DE9"/>
    <w:rsid w:val="004B5A24"/>
    <w:rsid w:val="004D186A"/>
    <w:rsid w:val="004E210A"/>
    <w:rsid w:val="004F094E"/>
    <w:rsid w:val="004F1835"/>
    <w:rsid w:val="004F499F"/>
    <w:rsid w:val="004F522A"/>
    <w:rsid w:val="004F577A"/>
    <w:rsid w:val="00512881"/>
    <w:rsid w:val="005130FC"/>
    <w:rsid w:val="00525691"/>
    <w:rsid w:val="00526B4F"/>
    <w:rsid w:val="0053263F"/>
    <w:rsid w:val="00532698"/>
    <w:rsid w:val="00537A2E"/>
    <w:rsid w:val="0054409F"/>
    <w:rsid w:val="00544B2E"/>
    <w:rsid w:val="005509B6"/>
    <w:rsid w:val="00556773"/>
    <w:rsid w:val="005634C6"/>
    <w:rsid w:val="0059012A"/>
    <w:rsid w:val="00591BE1"/>
    <w:rsid w:val="00592587"/>
    <w:rsid w:val="0059376A"/>
    <w:rsid w:val="00595F35"/>
    <w:rsid w:val="005A0C56"/>
    <w:rsid w:val="005A1242"/>
    <w:rsid w:val="005A63A6"/>
    <w:rsid w:val="005B2217"/>
    <w:rsid w:val="005B2A58"/>
    <w:rsid w:val="005B77EC"/>
    <w:rsid w:val="005C022E"/>
    <w:rsid w:val="005C0EC2"/>
    <w:rsid w:val="005E5B0A"/>
    <w:rsid w:val="00611119"/>
    <w:rsid w:val="00611205"/>
    <w:rsid w:val="0061570C"/>
    <w:rsid w:val="00626E4A"/>
    <w:rsid w:val="0063026C"/>
    <w:rsid w:val="0063442B"/>
    <w:rsid w:val="006401C0"/>
    <w:rsid w:val="00642604"/>
    <w:rsid w:val="00644BB2"/>
    <w:rsid w:val="00646D40"/>
    <w:rsid w:val="006570DD"/>
    <w:rsid w:val="006575C9"/>
    <w:rsid w:val="006621D4"/>
    <w:rsid w:val="006647B5"/>
    <w:rsid w:val="006B1B95"/>
    <w:rsid w:val="006B2602"/>
    <w:rsid w:val="006B68FB"/>
    <w:rsid w:val="006D6C2D"/>
    <w:rsid w:val="006E0BEF"/>
    <w:rsid w:val="006E1849"/>
    <w:rsid w:val="006E4EAB"/>
    <w:rsid w:val="006F24E2"/>
    <w:rsid w:val="006F4D83"/>
    <w:rsid w:val="00702DED"/>
    <w:rsid w:val="00705198"/>
    <w:rsid w:val="00706D40"/>
    <w:rsid w:val="00706F5D"/>
    <w:rsid w:val="007209C8"/>
    <w:rsid w:val="00734D5D"/>
    <w:rsid w:val="00740EC2"/>
    <w:rsid w:val="00741FB2"/>
    <w:rsid w:val="0074288B"/>
    <w:rsid w:val="00743169"/>
    <w:rsid w:val="00743222"/>
    <w:rsid w:val="007433CA"/>
    <w:rsid w:val="00743BD1"/>
    <w:rsid w:val="00747B42"/>
    <w:rsid w:val="00780A65"/>
    <w:rsid w:val="00791A2C"/>
    <w:rsid w:val="007B0C58"/>
    <w:rsid w:val="007B2C60"/>
    <w:rsid w:val="007B62FF"/>
    <w:rsid w:val="007C27AC"/>
    <w:rsid w:val="007C38D0"/>
    <w:rsid w:val="007C6337"/>
    <w:rsid w:val="007D4330"/>
    <w:rsid w:val="007E0CFC"/>
    <w:rsid w:val="007E7919"/>
    <w:rsid w:val="00802E49"/>
    <w:rsid w:val="00803E6A"/>
    <w:rsid w:val="00805CF4"/>
    <w:rsid w:val="00812521"/>
    <w:rsid w:val="00813C7D"/>
    <w:rsid w:val="00815F6F"/>
    <w:rsid w:val="00817989"/>
    <w:rsid w:val="00837A16"/>
    <w:rsid w:val="00837D41"/>
    <w:rsid w:val="0084032D"/>
    <w:rsid w:val="00840B21"/>
    <w:rsid w:val="00866E3C"/>
    <w:rsid w:val="00890438"/>
    <w:rsid w:val="008912C9"/>
    <w:rsid w:val="00891A21"/>
    <w:rsid w:val="008A64C8"/>
    <w:rsid w:val="008D0360"/>
    <w:rsid w:val="008D129D"/>
    <w:rsid w:val="008D285F"/>
    <w:rsid w:val="008D4660"/>
    <w:rsid w:val="008D6685"/>
    <w:rsid w:val="008E6FF3"/>
    <w:rsid w:val="008F0660"/>
    <w:rsid w:val="0090087F"/>
    <w:rsid w:val="00902076"/>
    <w:rsid w:val="00911C83"/>
    <w:rsid w:val="009166FC"/>
    <w:rsid w:val="00931356"/>
    <w:rsid w:val="00945C0D"/>
    <w:rsid w:val="009477F9"/>
    <w:rsid w:val="00950CD7"/>
    <w:rsid w:val="00953DA4"/>
    <w:rsid w:val="009547DB"/>
    <w:rsid w:val="00975D2F"/>
    <w:rsid w:val="00976E1D"/>
    <w:rsid w:val="00987F66"/>
    <w:rsid w:val="0099606A"/>
    <w:rsid w:val="009A3476"/>
    <w:rsid w:val="009B1EA4"/>
    <w:rsid w:val="009C189A"/>
    <w:rsid w:val="009C6C18"/>
    <w:rsid w:val="009C74A6"/>
    <w:rsid w:val="009D05D8"/>
    <w:rsid w:val="009D5904"/>
    <w:rsid w:val="009E117B"/>
    <w:rsid w:val="009E49E7"/>
    <w:rsid w:val="009F1CA6"/>
    <w:rsid w:val="009F7898"/>
    <w:rsid w:val="00A06E24"/>
    <w:rsid w:val="00A10826"/>
    <w:rsid w:val="00A15FF9"/>
    <w:rsid w:val="00A176BD"/>
    <w:rsid w:val="00A2023B"/>
    <w:rsid w:val="00A24C4D"/>
    <w:rsid w:val="00A45E37"/>
    <w:rsid w:val="00A51FEC"/>
    <w:rsid w:val="00A52F48"/>
    <w:rsid w:val="00A626CC"/>
    <w:rsid w:val="00A65F1E"/>
    <w:rsid w:val="00A71049"/>
    <w:rsid w:val="00A72E16"/>
    <w:rsid w:val="00A7304D"/>
    <w:rsid w:val="00A8516F"/>
    <w:rsid w:val="00A9015B"/>
    <w:rsid w:val="00A9246F"/>
    <w:rsid w:val="00A96D6A"/>
    <w:rsid w:val="00AA2EA1"/>
    <w:rsid w:val="00AA704B"/>
    <w:rsid w:val="00AA7F47"/>
    <w:rsid w:val="00AB2F31"/>
    <w:rsid w:val="00AB6500"/>
    <w:rsid w:val="00AB7E08"/>
    <w:rsid w:val="00AC1F84"/>
    <w:rsid w:val="00AC30D6"/>
    <w:rsid w:val="00AC6D3D"/>
    <w:rsid w:val="00AD72C0"/>
    <w:rsid w:val="00AE6A60"/>
    <w:rsid w:val="00AE6DD9"/>
    <w:rsid w:val="00AE7E79"/>
    <w:rsid w:val="00AF4822"/>
    <w:rsid w:val="00B01736"/>
    <w:rsid w:val="00B01A35"/>
    <w:rsid w:val="00B104D1"/>
    <w:rsid w:val="00B1270F"/>
    <w:rsid w:val="00B17223"/>
    <w:rsid w:val="00B2420C"/>
    <w:rsid w:val="00B26603"/>
    <w:rsid w:val="00B3038A"/>
    <w:rsid w:val="00B36558"/>
    <w:rsid w:val="00B40AEF"/>
    <w:rsid w:val="00B427A7"/>
    <w:rsid w:val="00B47338"/>
    <w:rsid w:val="00B52783"/>
    <w:rsid w:val="00B60E75"/>
    <w:rsid w:val="00B61CE2"/>
    <w:rsid w:val="00B62B11"/>
    <w:rsid w:val="00B65643"/>
    <w:rsid w:val="00B74645"/>
    <w:rsid w:val="00BA3A3E"/>
    <w:rsid w:val="00BC49CA"/>
    <w:rsid w:val="00BC4E42"/>
    <w:rsid w:val="00BE2D6B"/>
    <w:rsid w:val="00C1043E"/>
    <w:rsid w:val="00C16A36"/>
    <w:rsid w:val="00C2004E"/>
    <w:rsid w:val="00C23D3B"/>
    <w:rsid w:val="00C25EA9"/>
    <w:rsid w:val="00C31442"/>
    <w:rsid w:val="00C35E69"/>
    <w:rsid w:val="00C37EF7"/>
    <w:rsid w:val="00C47C9D"/>
    <w:rsid w:val="00C53A12"/>
    <w:rsid w:val="00C57B14"/>
    <w:rsid w:val="00C62228"/>
    <w:rsid w:val="00C86FB0"/>
    <w:rsid w:val="00C90390"/>
    <w:rsid w:val="00C9383A"/>
    <w:rsid w:val="00C9617C"/>
    <w:rsid w:val="00CA0AB0"/>
    <w:rsid w:val="00CB1E27"/>
    <w:rsid w:val="00CC407F"/>
    <w:rsid w:val="00CD1650"/>
    <w:rsid w:val="00CD30E2"/>
    <w:rsid w:val="00CD677E"/>
    <w:rsid w:val="00D1116E"/>
    <w:rsid w:val="00D21A39"/>
    <w:rsid w:val="00D252F3"/>
    <w:rsid w:val="00D419AF"/>
    <w:rsid w:val="00D53F25"/>
    <w:rsid w:val="00D55187"/>
    <w:rsid w:val="00D70A24"/>
    <w:rsid w:val="00D7237F"/>
    <w:rsid w:val="00D87DA7"/>
    <w:rsid w:val="00DA6545"/>
    <w:rsid w:val="00DB7E36"/>
    <w:rsid w:val="00DC3B82"/>
    <w:rsid w:val="00DD219E"/>
    <w:rsid w:val="00DF48EE"/>
    <w:rsid w:val="00DF6B6C"/>
    <w:rsid w:val="00E01C0B"/>
    <w:rsid w:val="00E03BEF"/>
    <w:rsid w:val="00E1161A"/>
    <w:rsid w:val="00E11A67"/>
    <w:rsid w:val="00E140A5"/>
    <w:rsid w:val="00E20424"/>
    <w:rsid w:val="00E218DB"/>
    <w:rsid w:val="00E25F38"/>
    <w:rsid w:val="00E44FB9"/>
    <w:rsid w:val="00E53C86"/>
    <w:rsid w:val="00E70FA3"/>
    <w:rsid w:val="00E73F8A"/>
    <w:rsid w:val="00E77CD0"/>
    <w:rsid w:val="00E82A1A"/>
    <w:rsid w:val="00E82F13"/>
    <w:rsid w:val="00EA095F"/>
    <w:rsid w:val="00EA48E3"/>
    <w:rsid w:val="00EB282D"/>
    <w:rsid w:val="00EC1AED"/>
    <w:rsid w:val="00EF46BC"/>
    <w:rsid w:val="00F0209D"/>
    <w:rsid w:val="00F02A56"/>
    <w:rsid w:val="00F23377"/>
    <w:rsid w:val="00F31B5B"/>
    <w:rsid w:val="00F3601B"/>
    <w:rsid w:val="00F46436"/>
    <w:rsid w:val="00F542E4"/>
    <w:rsid w:val="00F54E78"/>
    <w:rsid w:val="00F6657C"/>
    <w:rsid w:val="00F71EDB"/>
    <w:rsid w:val="00F837ED"/>
    <w:rsid w:val="00F90F6B"/>
    <w:rsid w:val="00F91557"/>
    <w:rsid w:val="00F938D5"/>
    <w:rsid w:val="00F97F23"/>
    <w:rsid w:val="00FA16C8"/>
    <w:rsid w:val="00FA30BB"/>
    <w:rsid w:val="00FA69CF"/>
    <w:rsid w:val="00FB0B97"/>
    <w:rsid w:val="00FD3E99"/>
    <w:rsid w:val="00FD4E1B"/>
    <w:rsid w:val="00FE550A"/>
    <w:rsid w:val="00FF1E11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73AA68"/>
  <w15:docId w15:val="{92804912-AA82-4E56-BF11-EB062C32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S" w:eastAsia="Times New Roman" w:hAnsi="Courier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576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rmal">
    <w:name w:val="ormal"/>
    <w:basedOn w:val="Normal"/>
    <w:pPr>
      <w:jc w:val="center"/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ind w:left="720"/>
      <w:jc w:val="both"/>
    </w:pPr>
    <w:rPr>
      <w:sz w:val="22"/>
    </w:rPr>
  </w:style>
  <w:style w:type="paragraph" w:styleId="BodyText3">
    <w:name w:val="Body Text 3"/>
    <w:basedOn w:val="Normal"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left="144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  <w:jc w:val="both"/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9E49E7"/>
    <w:rPr>
      <w:sz w:val="16"/>
      <w:szCs w:val="16"/>
    </w:rPr>
  </w:style>
  <w:style w:type="paragraph" w:styleId="CommentText">
    <w:name w:val="annotation text"/>
    <w:basedOn w:val="Normal"/>
    <w:semiHidden/>
    <w:rsid w:val="009E49E7"/>
    <w:rPr>
      <w:sz w:val="20"/>
    </w:rPr>
  </w:style>
  <w:style w:type="paragraph" w:styleId="CommentSubject">
    <w:name w:val="annotation subject"/>
    <w:basedOn w:val="CommentText"/>
    <w:next w:val="CommentText"/>
    <w:semiHidden/>
    <w:rsid w:val="009E49E7"/>
    <w:rPr>
      <w:b/>
      <w:bCs/>
    </w:rPr>
  </w:style>
  <w:style w:type="paragraph" w:styleId="BalloonText">
    <w:name w:val="Balloon Text"/>
    <w:basedOn w:val="Normal"/>
    <w:semiHidden/>
    <w:rsid w:val="009E49E7"/>
    <w:rPr>
      <w:rFonts w:ascii="Tahoma" w:hAnsi="Tahoma" w:cs="Tahoma"/>
      <w:sz w:val="16"/>
      <w:szCs w:val="16"/>
    </w:rPr>
  </w:style>
  <w:style w:type="character" w:styleId="Hyperlink">
    <w:name w:val="Hyperlink"/>
    <w:rsid w:val="00FA30BB"/>
    <w:rPr>
      <w:color w:val="0000FF"/>
      <w:u w:val="single"/>
    </w:rPr>
  </w:style>
  <w:style w:type="character" w:styleId="FollowedHyperlink">
    <w:name w:val="FollowedHyperlink"/>
    <w:basedOn w:val="DefaultParagraphFont"/>
    <w:rsid w:val="00052CC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djcnamsp1/Policies%20and%20Procedures/604.docx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djcnamsp1/Department%20Forms%202/301.docx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djcnamsp1/Policies%20and%20Procedures/67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988BA093FC42815171C7114BEC89" ma:contentTypeVersion="0" ma:contentTypeDescription="Create a new document." ma:contentTypeScope="" ma:versionID="d362463fab03fa1127fede879842509d">
  <xsd:schema xmlns:xsd="http://www.w3.org/2001/XMLSchema" xmlns:xs="http://www.w3.org/2001/XMLSchema" xmlns:p="http://schemas.microsoft.com/office/2006/metadata/properties" xmlns:ns2="709ce0c3-bb4c-46d9-8b7c-61eef4e9f1af" targetNamespace="http://schemas.microsoft.com/office/2006/metadata/properties" ma:root="true" ma:fieldsID="b77797d9e98299cc68eb5cde626eba5f" ns2:_="">
    <xsd:import namespace="709ce0c3-bb4c-46d9-8b7c-61eef4e9f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ZZYNW5SPWC7U-547233899-282</_dlc_DocId>
    <_dlc_DocIdUrl xmlns="709ce0c3-bb4c-46d9-8b7c-61eef4e9f1af">
      <Url>http://djcnamsp1/Education/EducationTeamSite/_layouts/15/DocIdRedir.aspx?ID=ZZYNW5SPWC7U-547233899-282</Url>
      <Description>ZZYNW5SPWC7U-547233899-282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4A9F-69B8-4202-B5C5-ADB92B833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ce0c3-bb4c-46d9-8b7c-61eef4e9f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9951B-5740-4021-9F0E-D166185B9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438C9-2875-475C-A08A-7B2A6EC830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9ce0c3-bb4c-46d9-8b7c-61eef4e9f1a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A560E2-FCAD-488C-8C66-52CFF7A465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435D04-A9AD-491D-A76B-323BEF05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and Related Services</vt:lpstr>
    </vt:vector>
  </TitlesOfParts>
  <Company>IDJC</Company>
  <LinksUpToDate>false</LinksUpToDate>
  <CharactersWithSpaces>2676</CharactersWithSpaces>
  <SharedDoc>false</SharedDoc>
  <HLinks>
    <vt:vector size="18" baseType="variant">
      <vt:variant>
        <vt:i4>3342391</vt:i4>
      </vt:variant>
      <vt:variant>
        <vt:i4>37</vt:i4>
      </vt:variant>
      <vt:variant>
        <vt:i4>0</vt:i4>
      </vt:variant>
      <vt:variant>
        <vt:i4>5</vt:i4>
      </vt:variant>
      <vt:variant>
        <vt:lpwstr>http://djc-moss-1/docs/reference/Reference List/Glossary of Terms and Acronyms.doc</vt:lpwstr>
      </vt:variant>
      <vt:variant>
        <vt:lpwstr/>
      </vt:variant>
      <vt:variant>
        <vt:i4>6488187</vt:i4>
      </vt:variant>
      <vt:variant>
        <vt:i4>22</vt:i4>
      </vt:variant>
      <vt:variant>
        <vt:i4>0</vt:i4>
      </vt:variant>
      <vt:variant>
        <vt:i4>5</vt:i4>
      </vt:variant>
      <vt:variant>
        <vt:lpwstr>http://djc-moss-1/docs/deskmanuals/Desk Manuals/205.00.doc</vt:lpwstr>
      </vt:variant>
      <vt:variant>
        <vt:lpwstr/>
      </vt:variant>
      <vt:variant>
        <vt:i4>4587588</vt:i4>
      </vt:variant>
      <vt:variant>
        <vt:i4>19</vt:i4>
      </vt:variant>
      <vt:variant>
        <vt:i4>0</vt:i4>
      </vt:variant>
      <vt:variant>
        <vt:i4>5</vt:i4>
      </vt:variant>
      <vt:variant>
        <vt:lpwstr>http://djc-moss-1/docs/pnp/Policy and Procedures/109.doc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and Related Services</dc:title>
  <dc:creator>Institutional</dc:creator>
  <cp:lastModifiedBy>Benjamin L. Stoddard</cp:lastModifiedBy>
  <cp:revision>2</cp:revision>
  <cp:lastPrinted>2000-01-28T16:51:00Z</cp:lastPrinted>
  <dcterms:created xsi:type="dcterms:W3CDTF">2019-12-02T16:00:00Z</dcterms:created>
  <dcterms:modified xsi:type="dcterms:W3CDTF">2019-12-02T16:00:00Z</dcterms:modified>
  <cp:category>Institutional;Education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b4b60309-f481-458a-b66c-2ca756b2fba4</vt:lpwstr>
  </property>
  <property fmtid="{D5CDD505-2E9C-101B-9397-08002B2CF9AE}" pid="3" name="ContentTypeId">
    <vt:lpwstr>0x010100DB42988BA093FC42815171C7114BEC89</vt:lpwstr>
  </property>
  <property fmtid="{D5CDD505-2E9C-101B-9397-08002B2CF9AE}" pid="4" name="_dlc_policyId">
    <vt:lpwstr>/Policies and Procedures</vt:lpwstr>
  </property>
  <property fmtid="{D5CDD505-2E9C-101B-9397-08002B2CF9AE}" pid="5" name="ItemRetentionFormula">
    <vt:lpwstr/>
  </property>
  <property fmtid="{D5CDD505-2E9C-101B-9397-08002B2CF9AE}" pid="6" name="ecm_ItemDeleteBlockHolders">
    <vt:lpwstr/>
  </property>
  <property fmtid="{D5CDD505-2E9C-101B-9397-08002B2CF9AE}" pid="7" name="ecm_ItemLockHolders">
    <vt:lpwstr/>
  </property>
  <property fmtid="{D5CDD505-2E9C-101B-9397-08002B2CF9AE}" pid="8" name="ecm_RecordRestrictions">
    <vt:lpwstr/>
  </property>
  <property fmtid="{D5CDD505-2E9C-101B-9397-08002B2CF9AE}" pid="9" name="Order">
    <vt:r8>84400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http://djcnamsp1/IPPS/2019 Meeting Information/January 2019/517 Special Education and Related Services - CLean.docx</vt:lpwstr>
  </property>
</Properties>
</file>